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124"/>
      </w:tblGrid>
      <w:tr w:rsidR="00D92BFF" w:rsidRPr="00FE448F" w14:paraId="5E49D928" w14:textId="77777777" w:rsidTr="005316E8">
        <w:trPr>
          <w:trHeight w:val="851"/>
        </w:trPr>
        <w:tc>
          <w:tcPr>
            <w:tcW w:w="3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2AEB" w14:textId="2F16684D" w:rsidR="005316E8" w:rsidRDefault="00D2747F" w:rsidP="005316E8">
            <w:pPr>
              <w:spacing w:before="120" w:after="120" w:line="28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FE448F">
              <w:rPr>
                <w:rFonts w:ascii="Times New Roman" w:hAnsi="Times New Roman"/>
                <w:b/>
                <w:bCs/>
                <w:noProof/>
                <w:color w:val="auto"/>
                <w:sz w:val="26"/>
                <w:szCs w:val="26"/>
              </w:rPr>
              <w:t>ỦY BAN</w:t>
            </w:r>
            <w:r w:rsidR="00DE5C1B" w:rsidRPr="00FE448F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nl-NL"/>
              </w:rPr>
              <w:t xml:space="preserve"> NHÂN </w:t>
            </w:r>
            <w:r w:rsidR="00D92BFF" w:rsidRPr="00FE448F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nl-NL"/>
              </w:rPr>
              <w:t>DÂN</w:t>
            </w:r>
          </w:p>
          <w:p w14:paraId="088CE4B3" w14:textId="7AC2BBEF" w:rsidR="00D92BFF" w:rsidRPr="00FE448F" w:rsidRDefault="005316E8" w:rsidP="005316E8">
            <w:pPr>
              <w:spacing w:before="120" w:after="120" w:line="28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</w:pPr>
            <w:r w:rsidRPr="00FE448F">
              <w:rPr>
                <w:rFonts w:ascii="Times New Roman" w:hAnsi="Times New Roman"/>
                <w:b/>
                <w:bCs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1F74967" wp14:editId="07C45689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229235</wp:posOffset>
                      </wp:positionV>
                      <wp:extent cx="638175" cy="0"/>
                      <wp:effectExtent l="9525" t="9525" r="9525" b="952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22C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9.2pt;margin-top:18.05pt;width:50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dp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"/>
                  </w:pict>
                </mc:Fallback>
              </mc:AlternateContent>
            </w:r>
            <w:r w:rsidR="00D92BFF" w:rsidRPr="00FE448F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nl-NL"/>
              </w:rPr>
              <w:t>TỈNH LÀO CAI</w:t>
            </w:r>
          </w:p>
        </w:tc>
        <w:tc>
          <w:tcPr>
            <w:tcW w:w="6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5A81" w14:textId="77777777" w:rsidR="00302ED5" w:rsidRPr="00FE448F" w:rsidRDefault="00D92BFF" w:rsidP="005316E8">
            <w:pPr>
              <w:spacing w:before="120" w:after="120" w:line="28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FE448F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nl-NL"/>
              </w:rPr>
              <w:t>CỘNG HÒA XÃ HỘI CHỦ NGHĨA VIỆT NAM</w:t>
            </w:r>
          </w:p>
          <w:p w14:paraId="2D52D889" w14:textId="71658E82" w:rsidR="00D92BFF" w:rsidRPr="00FE448F" w:rsidRDefault="005316E8" w:rsidP="005316E8">
            <w:pPr>
              <w:spacing w:before="120" w:after="120" w:line="280" w:lineRule="exact"/>
              <w:jc w:val="center"/>
              <w:rPr>
                <w:rFonts w:ascii="Times New Roman" w:hAnsi="Times New Roman"/>
                <w:color w:val="auto"/>
                <w:szCs w:val="28"/>
                <w:lang w:val="nl-NL"/>
              </w:rPr>
            </w:pPr>
            <w:r w:rsidRPr="00FE448F">
              <w:rPr>
                <w:rFonts w:ascii="Times New Roman" w:hAnsi="Times New Roman"/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28EF281" wp14:editId="5135436B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230505</wp:posOffset>
                      </wp:positionV>
                      <wp:extent cx="2056765" cy="0"/>
                      <wp:effectExtent l="12700" t="6985" r="6985" b="12065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6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E9E6" id="AutoShape 4" o:spid="_x0000_s1026" type="#_x0000_t32" style="position:absolute;margin-left:68.5pt;margin-top:18.15pt;width:161.9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O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Z5mM9gXAFhldra0CE9qlfzrOl3h5SuOqJaHoPfTgZys5CRvEsJF2egym74ohnEEMCP&#10;wzo2tg+QMAZ0jDs53XbCjx5R+DhJp7OH2RQj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"/>
                  </w:pict>
                </mc:Fallback>
              </mc:AlternateContent>
            </w:r>
            <w:r w:rsidR="00D92BFF" w:rsidRPr="00FE448F">
              <w:rPr>
                <w:rFonts w:ascii="Times New Roman" w:hAnsi="Times New Roman"/>
                <w:b/>
                <w:bCs/>
                <w:color w:val="auto"/>
                <w:szCs w:val="28"/>
                <w:lang w:val="nl-NL"/>
              </w:rPr>
              <w:t>Độc lập - Tự do - Hạnh phúc</w:t>
            </w:r>
          </w:p>
        </w:tc>
      </w:tr>
      <w:tr w:rsidR="00D92BFF" w:rsidRPr="00FE448F" w14:paraId="776A7A6D" w14:textId="77777777" w:rsidTr="005316E8">
        <w:tc>
          <w:tcPr>
            <w:tcW w:w="3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C81E" w14:textId="1C177FB3" w:rsidR="002C0F84" w:rsidRPr="00FE448F" w:rsidRDefault="001502EF" w:rsidP="005316E8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E448F">
              <w:rPr>
                <w:rFonts w:ascii="Times New Roman" w:hAnsi="Times New Roman"/>
                <w:color w:val="auto"/>
                <w:sz w:val="26"/>
                <w:szCs w:val="26"/>
              </w:rPr>
              <w:t>Số</w:t>
            </w:r>
            <w:r w:rsidR="00D3220E" w:rsidRPr="00FE448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: </w:t>
            </w:r>
            <w:r w:rsidR="00D2747F" w:rsidRPr="00FE448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B1593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</w:t>
            </w:r>
            <w:r w:rsidR="00600B8E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09    </w:t>
            </w:r>
            <w:r w:rsidR="008005E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D2747F" w:rsidRPr="00FE448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/</w:t>
            </w:r>
            <w:r w:rsidR="00131A47" w:rsidRPr="00FE448F">
              <w:rPr>
                <w:rFonts w:ascii="Times New Roman" w:hAnsi="Times New Roman"/>
                <w:color w:val="auto"/>
                <w:sz w:val="26"/>
                <w:szCs w:val="26"/>
              </w:rPr>
              <w:t>202</w:t>
            </w:r>
            <w:r w:rsidR="00E04A11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  <w:r w:rsidR="00131A47" w:rsidRPr="00FE448F">
              <w:rPr>
                <w:rFonts w:ascii="Times New Roman" w:hAnsi="Times New Roman"/>
                <w:color w:val="auto"/>
                <w:sz w:val="26"/>
                <w:szCs w:val="26"/>
              </w:rPr>
              <w:t>/</w:t>
            </w:r>
            <w:r w:rsidR="00D2747F" w:rsidRPr="00FE448F">
              <w:rPr>
                <w:rFonts w:ascii="Times New Roman" w:hAnsi="Times New Roman"/>
                <w:color w:val="auto"/>
                <w:sz w:val="26"/>
                <w:szCs w:val="26"/>
              </w:rPr>
              <w:t>QĐ</w:t>
            </w:r>
            <w:r w:rsidR="00673219" w:rsidRPr="00FE448F">
              <w:rPr>
                <w:rFonts w:ascii="Times New Roman" w:hAnsi="Times New Roman"/>
                <w:color w:val="auto"/>
                <w:sz w:val="26"/>
                <w:szCs w:val="26"/>
              </w:rPr>
              <w:t>-UBND</w:t>
            </w:r>
          </w:p>
        </w:tc>
        <w:tc>
          <w:tcPr>
            <w:tcW w:w="6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1904" w14:textId="5E8A9E87" w:rsidR="0037796A" w:rsidRPr="00FE448F" w:rsidRDefault="00AE313A" w:rsidP="00600B8E">
            <w:pPr>
              <w:spacing w:before="120" w:after="120" w:line="280" w:lineRule="exact"/>
              <w:ind w:firstLine="567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FE448F">
              <w:rPr>
                <w:rFonts w:ascii="Times New Roman" w:hAnsi="Times New Roman"/>
                <w:i/>
                <w:iCs/>
                <w:color w:val="auto"/>
                <w:szCs w:val="28"/>
                <w:lang w:val="vi-VN"/>
              </w:rPr>
              <w:t xml:space="preserve"> </w:t>
            </w:r>
            <w:r w:rsidR="00D92BFF" w:rsidRPr="00FE448F">
              <w:rPr>
                <w:rFonts w:ascii="Times New Roman" w:hAnsi="Times New Roman"/>
                <w:i/>
                <w:iCs/>
                <w:color w:val="auto"/>
                <w:szCs w:val="28"/>
              </w:rPr>
              <w:t>Lào Ca</w:t>
            </w:r>
            <w:r w:rsidR="001502EF" w:rsidRPr="00FE448F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i, ngày </w:t>
            </w:r>
            <w:r w:rsidR="00600B8E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 07</w:t>
            </w:r>
            <w:r w:rsidR="00D2747F" w:rsidRPr="00FE448F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  </w:t>
            </w:r>
            <w:r w:rsidR="001502EF" w:rsidRPr="00FE448F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tháng </w:t>
            </w:r>
            <w:r w:rsidR="00600B8E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5</w:t>
            </w:r>
            <w:r w:rsidR="000E59C5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</w:t>
            </w:r>
            <w:r w:rsidR="00D26C23" w:rsidRPr="00FE448F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</w:t>
            </w:r>
            <w:r w:rsidR="001502EF" w:rsidRPr="00FE448F">
              <w:rPr>
                <w:rFonts w:ascii="Times New Roman" w:hAnsi="Times New Roman"/>
                <w:i/>
                <w:iCs/>
                <w:color w:val="auto"/>
                <w:szCs w:val="28"/>
              </w:rPr>
              <w:t>năm</w:t>
            </w:r>
            <w:r w:rsidR="00843353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2024</w:t>
            </w:r>
            <w:r w:rsidR="001502EF" w:rsidRPr="00FE448F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</w:t>
            </w:r>
            <w:r w:rsidR="000E59C5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   </w:t>
            </w:r>
          </w:p>
        </w:tc>
      </w:tr>
    </w:tbl>
    <w:p w14:paraId="352B6910" w14:textId="456B0757" w:rsidR="00D92BFF" w:rsidRPr="0005186A" w:rsidRDefault="00D92BFF" w:rsidP="005316E8">
      <w:pPr>
        <w:pStyle w:val="BodyTextIndent2"/>
        <w:spacing w:before="240" w:after="120" w:line="280" w:lineRule="exact"/>
        <w:ind w:left="0" w:firstLine="0"/>
        <w:jc w:val="center"/>
        <w:rPr>
          <w:rFonts w:ascii="Times New Roman" w:hAnsi="Times New Roman"/>
          <w:b/>
          <w:color w:val="auto"/>
          <w:szCs w:val="28"/>
        </w:rPr>
      </w:pPr>
      <w:r w:rsidRPr="0005186A">
        <w:rPr>
          <w:rFonts w:ascii="Times New Roman" w:hAnsi="Times New Roman"/>
          <w:b/>
          <w:color w:val="auto"/>
          <w:szCs w:val="28"/>
        </w:rPr>
        <w:t xml:space="preserve">QUYẾT </w:t>
      </w:r>
      <w:r w:rsidR="00D2747F" w:rsidRPr="0005186A">
        <w:rPr>
          <w:rFonts w:ascii="Times New Roman" w:hAnsi="Times New Roman"/>
          <w:b/>
          <w:color w:val="auto"/>
          <w:szCs w:val="28"/>
        </w:rPr>
        <w:t>ĐỊNH</w:t>
      </w:r>
    </w:p>
    <w:p w14:paraId="24F1576C" w14:textId="49484438" w:rsidR="00003C61" w:rsidRPr="0079464B" w:rsidRDefault="006F5F8E" w:rsidP="005316E8">
      <w:pPr>
        <w:spacing w:before="120" w:after="120" w:line="280" w:lineRule="exact"/>
        <w:ind w:firstLine="567"/>
        <w:jc w:val="center"/>
        <w:rPr>
          <w:rFonts w:ascii="Times New Roman" w:hAnsi="Times New Roman"/>
          <w:b/>
          <w:color w:val="auto"/>
          <w:lang w:val="nl-NL"/>
        </w:rPr>
      </w:pPr>
      <w:bookmarkStart w:id="0" w:name="_Hlk154476315"/>
      <w:r w:rsidRPr="0079464B">
        <w:rPr>
          <w:rFonts w:ascii="Times New Roman" w:hAnsi="Times New Roman"/>
          <w:b/>
          <w:color w:val="auto"/>
          <w:lang w:val="nl-NL"/>
        </w:rPr>
        <w:t>Sửa đổi</w:t>
      </w:r>
      <w:r w:rsidR="00936046" w:rsidRPr="0079464B">
        <w:rPr>
          <w:rFonts w:ascii="Times New Roman" w:hAnsi="Times New Roman"/>
          <w:b/>
          <w:color w:val="auto"/>
          <w:lang w:val="nl-NL"/>
        </w:rPr>
        <w:t xml:space="preserve">, bổ sung một số </w:t>
      </w:r>
      <w:r w:rsidR="00CE08F1" w:rsidRPr="0079464B">
        <w:rPr>
          <w:rFonts w:ascii="Times New Roman" w:hAnsi="Times New Roman"/>
          <w:b/>
          <w:color w:val="auto"/>
          <w:lang w:val="nl-NL"/>
        </w:rPr>
        <w:t xml:space="preserve">nội dung </w:t>
      </w:r>
      <w:r w:rsidR="0080576E" w:rsidRPr="0079464B">
        <w:rPr>
          <w:rFonts w:ascii="Times New Roman" w:hAnsi="Times New Roman"/>
          <w:b/>
          <w:color w:val="auto"/>
          <w:lang w:val="nl-NL"/>
        </w:rPr>
        <w:t>tại phụ lục ban hành</w:t>
      </w:r>
      <w:r w:rsidR="00484078" w:rsidRPr="0079464B">
        <w:rPr>
          <w:rFonts w:ascii="Times New Roman" w:hAnsi="Times New Roman"/>
          <w:b/>
          <w:color w:val="auto"/>
          <w:lang w:val="nl-NL"/>
        </w:rPr>
        <w:t xml:space="preserve"> </w:t>
      </w:r>
      <w:r w:rsidR="0080576E" w:rsidRPr="0079464B">
        <w:rPr>
          <w:rFonts w:ascii="Times New Roman" w:hAnsi="Times New Roman"/>
          <w:b/>
          <w:color w:val="auto"/>
          <w:lang w:val="nl-NL"/>
        </w:rPr>
        <w:t>k</w:t>
      </w:r>
      <w:r w:rsidR="0005186A" w:rsidRPr="0079464B">
        <w:rPr>
          <w:rFonts w:ascii="Times New Roman" w:hAnsi="Times New Roman"/>
          <w:b/>
          <w:color w:val="auto"/>
          <w:lang w:val="nl-NL"/>
        </w:rPr>
        <w:t>èm theo</w:t>
      </w:r>
    </w:p>
    <w:p w14:paraId="5668FB19" w14:textId="746E0716" w:rsidR="00003C61" w:rsidRPr="0079464B" w:rsidRDefault="000D4ABB" w:rsidP="005316E8">
      <w:pPr>
        <w:spacing w:before="120" w:after="120" w:line="280" w:lineRule="exact"/>
        <w:ind w:firstLine="567"/>
        <w:jc w:val="center"/>
        <w:rPr>
          <w:rFonts w:ascii="Times New Roman" w:hAnsi="Times New Roman"/>
          <w:b/>
          <w:color w:val="auto"/>
          <w:lang w:val="nl-NL"/>
        </w:rPr>
      </w:pPr>
      <w:r w:rsidRPr="0079464B">
        <w:rPr>
          <w:rFonts w:ascii="Times New Roman" w:hAnsi="Times New Roman"/>
          <w:b/>
          <w:color w:val="auto"/>
          <w:lang w:val="nl-NL"/>
        </w:rPr>
        <w:t>Quyết định số 47</w:t>
      </w:r>
      <w:r w:rsidR="0005186A" w:rsidRPr="0079464B">
        <w:rPr>
          <w:rFonts w:ascii="Times New Roman" w:hAnsi="Times New Roman"/>
          <w:b/>
          <w:color w:val="auto"/>
          <w:lang w:val="nl-NL"/>
        </w:rPr>
        <w:t>/2023/QĐ-UBND ngày 29</w:t>
      </w:r>
      <w:r w:rsidR="00484078" w:rsidRPr="0079464B">
        <w:rPr>
          <w:rFonts w:ascii="Times New Roman" w:hAnsi="Times New Roman"/>
          <w:b/>
          <w:color w:val="auto"/>
          <w:lang w:val="nl-NL"/>
        </w:rPr>
        <w:t xml:space="preserve"> tháng </w:t>
      </w:r>
      <w:r w:rsidR="0005186A" w:rsidRPr="0079464B">
        <w:rPr>
          <w:rFonts w:ascii="Times New Roman" w:hAnsi="Times New Roman"/>
          <w:b/>
          <w:color w:val="auto"/>
          <w:lang w:val="nl-NL"/>
        </w:rPr>
        <w:t>12</w:t>
      </w:r>
      <w:r w:rsidR="00484078" w:rsidRPr="0079464B">
        <w:rPr>
          <w:rFonts w:ascii="Times New Roman" w:hAnsi="Times New Roman"/>
          <w:b/>
          <w:color w:val="auto"/>
          <w:lang w:val="nl-NL"/>
        </w:rPr>
        <w:t xml:space="preserve"> năm </w:t>
      </w:r>
      <w:r w:rsidR="0005186A" w:rsidRPr="0079464B">
        <w:rPr>
          <w:rFonts w:ascii="Times New Roman" w:hAnsi="Times New Roman"/>
          <w:b/>
          <w:color w:val="auto"/>
          <w:lang w:val="nl-NL"/>
        </w:rPr>
        <w:t>2023</w:t>
      </w:r>
    </w:p>
    <w:p w14:paraId="0704A915" w14:textId="77777777" w:rsidR="00003C61" w:rsidRPr="0079464B" w:rsidRDefault="00545C6B" w:rsidP="005316E8">
      <w:pPr>
        <w:spacing w:before="120" w:after="120" w:line="280" w:lineRule="exact"/>
        <w:ind w:firstLine="567"/>
        <w:jc w:val="center"/>
        <w:rPr>
          <w:rFonts w:ascii="Times New Roman" w:hAnsi="Times New Roman"/>
          <w:b/>
          <w:color w:val="auto"/>
          <w:lang w:val="nl-NL"/>
        </w:rPr>
      </w:pPr>
      <w:r w:rsidRPr="0079464B">
        <w:rPr>
          <w:rFonts w:ascii="Times New Roman" w:hAnsi="Times New Roman"/>
          <w:b/>
          <w:color w:val="auto"/>
          <w:lang w:val="nl-NL"/>
        </w:rPr>
        <w:t xml:space="preserve">của </w:t>
      </w:r>
      <w:r w:rsidR="00207FB4" w:rsidRPr="0079464B">
        <w:rPr>
          <w:rFonts w:ascii="Times New Roman" w:hAnsi="Times New Roman"/>
          <w:b/>
          <w:color w:val="auto"/>
          <w:lang w:val="nl-NL"/>
        </w:rPr>
        <w:t>Ủy ban nhân dân</w:t>
      </w:r>
      <w:r w:rsidRPr="0079464B">
        <w:rPr>
          <w:rFonts w:ascii="Times New Roman" w:hAnsi="Times New Roman"/>
          <w:b/>
          <w:color w:val="auto"/>
          <w:lang w:val="nl-NL"/>
        </w:rPr>
        <w:t xml:space="preserve"> tỉnh Lào Cai</w:t>
      </w:r>
      <w:r w:rsidR="0080576E" w:rsidRPr="0079464B">
        <w:rPr>
          <w:rFonts w:ascii="Times New Roman" w:hAnsi="Times New Roman"/>
          <w:b/>
          <w:color w:val="auto"/>
          <w:lang w:val="nl-NL"/>
        </w:rPr>
        <w:t xml:space="preserve"> </w:t>
      </w:r>
      <w:r w:rsidR="00484078" w:rsidRPr="0079464B">
        <w:rPr>
          <w:rFonts w:ascii="Times New Roman" w:hAnsi="Times New Roman"/>
          <w:b/>
          <w:color w:val="auto"/>
          <w:lang w:val="nl-NL"/>
        </w:rPr>
        <w:t>s</w:t>
      </w:r>
      <w:r w:rsidR="0080576E" w:rsidRPr="0079464B">
        <w:rPr>
          <w:rFonts w:ascii="Times New Roman" w:hAnsi="Times New Roman"/>
          <w:b/>
          <w:color w:val="auto"/>
          <w:lang w:val="nl-NL"/>
        </w:rPr>
        <w:t>ửa đổi, bổ sung một số nội dung</w:t>
      </w:r>
    </w:p>
    <w:p w14:paraId="560E878E" w14:textId="26D810D0" w:rsidR="00093D13" w:rsidRPr="005316E8" w:rsidRDefault="005316E8" w:rsidP="005316E8">
      <w:pPr>
        <w:spacing w:before="120" w:after="120" w:line="280" w:lineRule="exact"/>
        <w:ind w:firstLine="567"/>
        <w:jc w:val="center"/>
        <w:rPr>
          <w:rFonts w:ascii="Times New Roman" w:hAnsi="Times New Roman"/>
          <w:b/>
          <w:color w:val="auto"/>
          <w:lang w:val="nl-NL"/>
        </w:rPr>
      </w:pPr>
      <w:r w:rsidRPr="00FE448F">
        <w:rPr>
          <w:rFonts w:ascii="Times New Roman" w:hAnsi="Times New Roman"/>
          <w:b/>
          <w:bCs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D6ABB1" wp14:editId="3061356F">
                <wp:simplePos x="0" y="0"/>
                <wp:positionH relativeFrom="column">
                  <wp:posOffset>2114550</wp:posOffset>
                </wp:positionH>
                <wp:positionV relativeFrom="paragraph">
                  <wp:posOffset>246380</wp:posOffset>
                </wp:positionV>
                <wp:extent cx="1692275" cy="0"/>
                <wp:effectExtent l="13335" t="9525" r="8890" b="952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53B4" id="AutoShape 6" o:spid="_x0000_s1026" type="#_x0000_t32" style="position:absolute;margin-left:166.5pt;margin-top:19.4pt;width:133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Wz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CNJ&#10;etjR08GpUBrN/XwGbXMIK+XO+A7pSb7qZ0W/WyRV2RLZ8BD8dtaQm/iM6F2Kv1gNVfbDF8UghgB+&#10;GNapNr2HhDGgU9jJ+bYTfnKIwsdkvkzThxlG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"/>
            </w:pict>
          </mc:Fallback>
        </mc:AlternateContent>
      </w:r>
      <w:r w:rsidR="0080576E" w:rsidRPr="0079464B">
        <w:rPr>
          <w:rFonts w:ascii="Times New Roman" w:hAnsi="Times New Roman"/>
          <w:b/>
          <w:color w:val="auto"/>
          <w:lang w:val="nl-NL"/>
        </w:rPr>
        <w:t xml:space="preserve">của Bảng giá đất 5 năm </w:t>
      </w:r>
      <w:r w:rsidR="0080576E" w:rsidRPr="0079464B">
        <w:rPr>
          <w:rFonts w:ascii="Times New Roman" w:hAnsi="Times New Roman"/>
          <w:b/>
          <w:i/>
          <w:iCs/>
          <w:color w:val="auto"/>
          <w:lang w:val="nl-NL"/>
        </w:rPr>
        <w:t>(2020-2024)</w:t>
      </w:r>
      <w:r w:rsidR="0080576E" w:rsidRPr="0079464B">
        <w:rPr>
          <w:rFonts w:ascii="Times New Roman" w:hAnsi="Times New Roman"/>
          <w:b/>
          <w:color w:val="auto"/>
          <w:lang w:val="nl-NL"/>
        </w:rPr>
        <w:t xml:space="preserve"> trên địa bàn tỉnh Lào Cai</w:t>
      </w:r>
      <w:bookmarkEnd w:id="0"/>
    </w:p>
    <w:p w14:paraId="0B90425E" w14:textId="6DEA3ED8" w:rsidR="00D2747F" w:rsidRPr="005316E8" w:rsidRDefault="005316E8" w:rsidP="005316E8">
      <w:pPr>
        <w:spacing w:before="360" w:after="100" w:afterAutospacing="1" w:line="280" w:lineRule="exact"/>
        <w:jc w:val="center"/>
        <w:rPr>
          <w:rFonts w:ascii="Times New Roman" w:hAnsi="Times New Roman"/>
          <w:b/>
          <w:bCs/>
          <w:color w:val="auto"/>
          <w:szCs w:val="28"/>
          <w:lang w:val="nl-NL"/>
        </w:rPr>
      </w:pPr>
      <w:r>
        <w:rPr>
          <w:rFonts w:ascii="Times New Roman" w:hAnsi="Times New Roman"/>
          <w:b/>
          <w:bCs/>
          <w:color w:val="auto"/>
          <w:szCs w:val="28"/>
          <w:lang w:val="nl-NL"/>
        </w:rPr>
        <w:t>Ủ</w:t>
      </w:r>
      <w:r w:rsidR="00D2747F" w:rsidRPr="00FE448F">
        <w:rPr>
          <w:rFonts w:ascii="Times New Roman" w:hAnsi="Times New Roman"/>
          <w:b/>
          <w:bCs/>
          <w:color w:val="auto"/>
          <w:szCs w:val="28"/>
          <w:lang w:val="nl-NL"/>
        </w:rPr>
        <w:t>Y BAN</w:t>
      </w:r>
      <w:r w:rsidR="00D92BFF" w:rsidRPr="00FE448F">
        <w:rPr>
          <w:rFonts w:ascii="Times New Roman" w:hAnsi="Times New Roman"/>
          <w:b/>
          <w:bCs/>
          <w:color w:val="auto"/>
          <w:szCs w:val="28"/>
          <w:lang w:val="nl-NL"/>
        </w:rPr>
        <w:t xml:space="preserve"> NHÂN DÂN TỈNH LÀO CAI</w:t>
      </w:r>
    </w:p>
    <w:p w14:paraId="3610ADEE" w14:textId="77777777" w:rsidR="0079123B" w:rsidRPr="005316E8" w:rsidRDefault="001502E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Căn cứ Luật Tổ chức </w:t>
      </w:r>
      <w:r w:rsidR="00CD6BE0" w:rsidRPr="005316E8">
        <w:rPr>
          <w:rFonts w:ascii="Times New Roman" w:hAnsi="Times New Roman"/>
          <w:i/>
          <w:color w:val="auto"/>
          <w:szCs w:val="28"/>
          <w:lang w:val="nl-NL"/>
        </w:rPr>
        <w:t>chính quyền địa phương ngày 19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tháng </w:t>
      </w:r>
      <w:r w:rsidR="00CD6BE0" w:rsidRPr="005316E8">
        <w:rPr>
          <w:rFonts w:ascii="Times New Roman" w:hAnsi="Times New Roman"/>
          <w:i/>
          <w:color w:val="auto"/>
          <w:szCs w:val="28"/>
          <w:lang w:val="nl-NL"/>
        </w:rPr>
        <w:t>6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năm </w:t>
      </w:r>
      <w:r w:rsidR="00CD6BE0" w:rsidRPr="005316E8">
        <w:rPr>
          <w:rFonts w:ascii="Times New Roman" w:hAnsi="Times New Roman"/>
          <w:i/>
          <w:color w:val="auto"/>
          <w:szCs w:val="28"/>
          <w:lang w:val="nl-NL"/>
        </w:rPr>
        <w:t>2015;</w:t>
      </w:r>
    </w:p>
    <w:p w14:paraId="384ECCB1" w14:textId="043464AA" w:rsidR="008472A7" w:rsidRPr="005316E8" w:rsidRDefault="0079123B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>Căn cứ</w:t>
      </w:r>
      <w:r w:rsidR="000D198A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 </w:t>
      </w:r>
      <w:r w:rsidR="00CE544D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Luật </w:t>
      </w:r>
      <w:r w:rsidR="00D55DEF" w:rsidRPr="005316E8">
        <w:rPr>
          <w:rFonts w:ascii="Times New Roman" w:hAnsi="Times New Roman"/>
          <w:i/>
          <w:color w:val="auto"/>
          <w:szCs w:val="28"/>
          <w:lang w:val="nl-NL"/>
        </w:rPr>
        <w:t>s</w:t>
      </w:r>
      <w:r w:rsidR="008472A7" w:rsidRPr="005316E8">
        <w:rPr>
          <w:rFonts w:ascii="Times New Roman" w:hAnsi="Times New Roman"/>
          <w:i/>
          <w:color w:val="auto"/>
          <w:szCs w:val="28"/>
          <w:lang w:val="nl-NL"/>
        </w:rPr>
        <w:t>ửa đổi, bổ sung một số điều của Luật Tổ chức Chính phủ và Luật Tổ chức chính quyền địa phương</w:t>
      </w:r>
      <w:r w:rsidR="00A3633C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 ngày 22</w:t>
      </w:r>
      <w:r w:rsidR="00936046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 </w:t>
      </w:r>
      <w:r w:rsidR="00F36321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tháng </w:t>
      </w:r>
      <w:r w:rsidR="00A3633C" w:rsidRPr="005316E8">
        <w:rPr>
          <w:rFonts w:ascii="Times New Roman" w:hAnsi="Times New Roman"/>
          <w:i/>
          <w:color w:val="auto"/>
          <w:szCs w:val="28"/>
          <w:lang w:val="nl-NL"/>
        </w:rPr>
        <w:t>11</w:t>
      </w:r>
      <w:r w:rsidR="00F36321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 năm </w:t>
      </w:r>
      <w:r w:rsidR="003343B0" w:rsidRPr="005316E8">
        <w:rPr>
          <w:rFonts w:ascii="Times New Roman" w:hAnsi="Times New Roman"/>
          <w:i/>
          <w:color w:val="auto"/>
          <w:szCs w:val="28"/>
          <w:lang w:val="nl-NL"/>
        </w:rPr>
        <w:t>2019;</w:t>
      </w:r>
    </w:p>
    <w:p w14:paraId="3BA994AC" w14:textId="77777777" w:rsidR="0079123B" w:rsidRPr="005316E8" w:rsidRDefault="00CB05B5" w:rsidP="005316E8">
      <w:pPr>
        <w:pStyle w:val="BodyTextIndent2"/>
        <w:spacing w:before="120" w:after="120" w:line="280" w:lineRule="exact"/>
        <w:ind w:left="0" w:firstLine="567"/>
        <w:rPr>
          <w:rFonts w:ascii="Times New Roman Italic" w:hAnsi="Times New Roman Italic"/>
          <w:i/>
          <w:color w:val="auto"/>
          <w:spacing w:val="-4"/>
          <w:szCs w:val="28"/>
          <w:lang w:val="nl-NL"/>
        </w:rPr>
      </w:pPr>
      <w:r w:rsidRPr="005316E8">
        <w:rPr>
          <w:rFonts w:ascii="Times New Roman Italic" w:hAnsi="Times New Roman Italic"/>
          <w:i/>
          <w:color w:val="auto"/>
          <w:spacing w:val="-4"/>
          <w:szCs w:val="28"/>
          <w:lang w:val="nl-NL"/>
        </w:rPr>
        <w:t xml:space="preserve">Căn cứ Luật Ban hành văn bản quy phạm pháp luật </w:t>
      </w:r>
      <w:r w:rsidR="00CD6BE0" w:rsidRPr="005316E8">
        <w:rPr>
          <w:rFonts w:ascii="Times New Roman Italic" w:hAnsi="Times New Roman Italic"/>
          <w:i/>
          <w:color w:val="auto"/>
          <w:spacing w:val="-4"/>
          <w:szCs w:val="28"/>
          <w:lang w:val="nl-NL"/>
        </w:rPr>
        <w:t>ngày 22</w:t>
      </w:r>
      <w:r w:rsidR="004430F1" w:rsidRPr="005316E8">
        <w:rPr>
          <w:rFonts w:ascii="Times New Roman Italic" w:hAnsi="Times New Roman Italic"/>
          <w:i/>
          <w:color w:val="auto"/>
          <w:spacing w:val="-4"/>
          <w:szCs w:val="28"/>
          <w:lang w:val="vi-VN"/>
        </w:rPr>
        <w:t xml:space="preserve"> tháng </w:t>
      </w:r>
      <w:r w:rsidR="00CD6BE0" w:rsidRPr="005316E8">
        <w:rPr>
          <w:rFonts w:ascii="Times New Roman Italic" w:hAnsi="Times New Roman Italic"/>
          <w:i/>
          <w:color w:val="auto"/>
          <w:spacing w:val="-4"/>
          <w:szCs w:val="28"/>
          <w:lang w:val="nl-NL"/>
        </w:rPr>
        <w:t>6</w:t>
      </w:r>
      <w:r w:rsidR="004430F1" w:rsidRPr="005316E8">
        <w:rPr>
          <w:rFonts w:ascii="Times New Roman Italic" w:hAnsi="Times New Roman Italic"/>
          <w:i/>
          <w:color w:val="auto"/>
          <w:spacing w:val="-4"/>
          <w:szCs w:val="28"/>
          <w:lang w:val="vi-VN"/>
        </w:rPr>
        <w:t xml:space="preserve"> năm </w:t>
      </w:r>
      <w:r w:rsidR="00CD6BE0" w:rsidRPr="005316E8">
        <w:rPr>
          <w:rFonts w:ascii="Times New Roman Italic" w:hAnsi="Times New Roman Italic"/>
          <w:i/>
          <w:color w:val="auto"/>
          <w:spacing w:val="-4"/>
          <w:szCs w:val="28"/>
          <w:lang w:val="nl-NL"/>
        </w:rPr>
        <w:t>201</w:t>
      </w:r>
      <w:r w:rsidR="00CF65A9" w:rsidRPr="005316E8">
        <w:rPr>
          <w:rFonts w:ascii="Times New Roman Italic" w:hAnsi="Times New Roman Italic"/>
          <w:i/>
          <w:color w:val="auto"/>
          <w:spacing w:val="-4"/>
          <w:szCs w:val="28"/>
          <w:lang w:val="nl-NL"/>
        </w:rPr>
        <w:t>5</w:t>
      </w:r>
      <w:r w:rsidR="00CD6BE0" w:rsidRPr="005316E8">
        <w:rPr>
          <w:rFonts w:ascii="Times New Roman Italic" w:hAnsi="Times New Roman Italic"/>
          <w:i/>
          <w:color w:val="auto"/>
          <w:spacing w:val="-4"/>
          <w:szCs w:val="28"/>
          <w:lang w:val="nl-NL"/>
        </w:rPr>
        <w:t>;</w:t>
      </w:r>
      <w:r w:rsidR="008C5483" w:rsidRPr="005316E8">
        <w:rPr>
          <w:rFonts w:ascii="Times New Roman Italic" w:hAnsi="Times New Roman Italic"/>
          <w:i/>
          <w:color w:val="auto"/>
          <w:spacing w:val="-4"/>
          <w:szCs w:val="28"/>
          <w:lang w:val="nl-NL"/>
        </w:rPr>
        <w:t xml:space="preserve"> </w:t>
      </w:r>
    </w:p>
    <w:p w14:paraId="420F7326" w14:textId="6F022F4E" w:rsidR="007E592A" w:rsidRPr="005316E8" w:rsidRDefault="0079123B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pacing w:val="4"/>
          <w:szCs w:val="28"/>
          <w:lang w:val="nl-NL"/>
        </w:rPr>
        <w:t xml:space="preserve">Căn cứ </w:t>
      </w:r>
      <w:r w:rsidR="00183033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Luật </w:t>
      </w:r>
      <w:r w:rsidR="00D55DEF" w:rsidRPr="005316E8">
        <w:rPr>
          <w:rFonts w:ascii="Times New Roman" w:hAnsi="Times New Roman"/>
          <w:i/>
          <w:color w:val="auto"/>
          <w:szCs w:val="28"/>
          <w:lang w:val="nl-NL"/>
        </w:rPr>
        <w:t>s</w:t>
      </w:r>
      <w:r w:rsidR="007E592A" w:rsidRPr="005316E8">
        <w:rPr>
          <w:rFonts w:ascii="Times New Roman" w:hAnsi="Times New Roman"/>
          <w:i/>
          <w:color w:val="auto"/>
          <w:szCs w:val="28"/>
          <w:lang w:val="nl-NL"/>
        </w:rPr>
        <w:t>ửa đổi, bổ sung một số điều của Luật Ban hành văn bản quy phạm pháp luật ngày 18 tháng 6 năm 2020;</w:t>
      </w:r>
    </w:p>
    <w:p w14:paraId="65C15244" w14:textId="77777777" w:rsidR="001502EF" w:rsidRPr="005316E8" w:rsidRDefault="00CD6BE0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Căn cứ Luật Đất đai </w:t>
      </w:r>
      <w:r w:rsidR="001502EF" w:rsidRPr="005316E8">
        <w:rPr>
          <w:rFonts w:ascii="Times New Roman" w:hAnsi="Times New Roman"/>
          <w:i/>
          <w:color w:val="auto"/>
          <w:szCs w:val="28"/>
          <w:lang w:val="nl-NL"/>
        </w:rPr>
        <w:t>ngày 29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tháng </w:t>
      </w:r>
      <w:r w:rsidR="001502EF" w:rsidRPr="005316E8">
        <w:rPr>
          <w:rFonts w:ascii="Times New Roman" w:hAnsi="Times New Roman"/>
          <w:i/>
          <w:color w:val="auto"/>
          <w:szCs w:val="28"/>
          <w:lang w:val="nl-NL"/>
        </w:rPr>
        <w:t>11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năm </w:t>
      </w:r>
      <w:r w:rsidR="001502EF" w:rsidRPr="005316E8">
        <w:rPr>
          <w:rFonts w:ascii="Times New Roman" w:hAnsi="Times New Roman"/>
          <w:i/>
          <w:color w:val="auto"/>
          <w:szCs w:val="28"/>
          <w:lang w:val="nl-NL"/>
        </w:rPr>
        <w:t>2013;</w:t>
      </w:r>
    </w:p>
    <w:p w14:paraId="447DF643" w14:textId="77777777" w:rsidR="001502EF" w:rsidRPr="005316E8" w:rsidRDefault="001502E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>Căn cứ Nghị định số 43/2014/NĐ-CP ngày 15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tháng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>5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năm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2014 của Chính phủ quy chi tiết thi hành một số điều của Luật </w:t>
      </w:r>
      <w:r w:rsidR="00302ED5" w:rsidRPr="005316E8">
        <w:rPr>
          <w:rFonts w:ascii="Times New Roman" w:hAnsi="Times New Roman"/>
          <w:i/>
          <w:color w:val="auto"/>
          <w:szCs w:val="28"/>
          <w:lang w:val="vi-VN"/>
        </w:rPr>
        <w:t>Đ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ất đai; </w:t>
      </w:r>
    </w:p>
    <w:p w14:paraId="2F5D2FF9" w14:textId="77777777" w:rsidR="001502EF" w:rsidRPr="005316E8" w:rsidRDefault="001502E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>Căn cứ Nghị định số 44/2014/NĐ-CP ngày 15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tháng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>5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năm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2014 của Chính phủ quy định về giá đất; </w:t>
      </w:r>
    </w:p>
    <w:p w14:paraId="25062FD0" w14:textId="77777777" w:rsidR="00D2747F" w:rsidRPr="005316E8" w:rsidRDefault="00D2747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>Căn cứ Nghị định số 34/2016/NĐ-CP ngày 14 tháng 5 năm 2016 của Chính phủ quy định chi tiết một số điều và biện pháp thi hành Luật ban hành văn bản quy phạm pháp luật;</w:t>
      </w:r>
    </w:p>
    <w:p w14:paraId="7964F58F" w14:textId="77777777" w:rsidR="001502EF" w:rsidRPr="005316E8" w:rsidRDefault="001502E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pacing w:val="-4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Căn cứ Nghị định số 01/2017/NĐ-CP ngày 06</w:t>
      </w:r>
      <w:r w:rsidR="004430F1" w:rsidRPr="005316E8">
        <w:rPr>
          <w:rFonts w:ascii="Times New Roman" w:hAnsi="Times New Roman"/>
          <w:i/>
          <w:color w:val="auto"/>
          <w:spacing w:val="-4"/>
          <w:szCs w:val="28"/>
          <w:lang w:val="vi-VN"/>
        </w:rPr>
        <w:t xml:space="preserve"> tháng </w:t>
      </w:r>
      <w:r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01</w:t>
      </w:r>
      <w:r w:rsidR="004430F1" w:rsidRPr="005316E8">
        <w:rPr>
          <w:rFonts w:ascii="Times New Roman" w:hAnsi="Times New Roman"/>
          <w:i/>
          <w:color w:val="auto"/>
          <w:spacing w:val="-4"/>
          <w:szCs w:val="28"/>
          <w:lang w:val="vi-VN"/>
        </w:rPr>
        <w:t xml:space="preserve"> năm </w:t>
      </w:r>
      <w:r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2017 của Chính phủ sửa đổi, bổ sung một số</w:t>
      </w:r>
      <w:r w:rsidR="00E56B94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nghị định</w:t>
      </w:r>
      <w:r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quy định chi tiết thi hành Luật Đất đai;</w:t>
      </w:r>
    </w:p>
    <w:p w14:paraId="312D553A" w14:textId="77777777" w:rsidR="007E592A" w:rsidRPr="005316E8" w:rsidRDefault="007E592A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>Căn cứ Nghị định số 96/2019/NĐ-CP ngày 19 tháng 12 năm 2019 của Chính phủ quy định về khung giá đất;</w:t>
      </w:r>
    </w:p>
    <w:p w14:paraId="332B69AA" w14:textId="77777777" w:rsidR="00D2747F" w:rsidRPr="005316E8" w:rsidRDefault="00D2747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i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>Căn cứ Nghị định số 154/2020/NĐ-CP ngày 31 tháng 12 năm 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 w14:paraId="23815F33" w14:textId="129E4BF1" w:rsidR="00936046" w:rsidRPr="005316E8" w:rsidRDefault="00936046" w:rsidP="005316E8">
      <w:pPr>
        <w:pStyle w:val="BodyTextIndent2"/>
        <w:spacing w:before="120" w:after="120" w:line="280" w:lineRule="exact"/>
        <w:ind w:left="0" w:firstLine="567"/>
        <w:rPr>
          <w:rFonts w:ascii="Times New Roman Italic" w:hAnsi="Times New Roman Italic"/>
          <w:i/>
          <w:color w:val="auto"/>
          <w:spacing w:val="-2"/>
          <w:szCs w:val="28"/>
          <w:lang w:val="nl-NL"/>
        </w:rPr>
      </w:pPr>
      <w:r w:rsidRPr="005316E8">
        <w:rPr>
          <w:rFonts w:ascii="Times New Roman Italic" w:hAnsi="Times New Roman Italic"/>
          <w:i/>
          <w:color w:val="auto"/>
          <w:spacing w:val="-2"/>
          <w:szCs w:val="28"/>
          <w:lang w:val="nl-NL"/>
        </w:rPr>
        <w:t>Căn cứ Nghị định số 10/2023/NĐ-CP ngày 03</w:t>
      </w:r>
      <w:r w:rsidR="00AD0CA1" w:rsidRPr="005316E8">
        <w:rPr>
          <w:rFonts w:ascii="Times New Roman Italic" w:hAnsi="Times New Roman Italic"/>
          <w:i/>
          <w:color w:val="auto"/>
          <w:spacing w:val="-2"/>
          <w:szCs w:val="28"/>
          <w:lang w:val="nl-NL"/>
        </w:rPr>
        <w:t xml:space="preserve"> tháng </w:t>
      </w:r>
      <w:r w:rsidRPr="005316E8">
        <w:rPr>
          <w:rFonts w:ascii="Times New Roman Italic" w:hAnsi="Times New Roman Italic"/>
          <w:i/>
          <w:color w:val="auto"/>
          <w:spacing w:val="-2"/>
          <w:szCs w:val="28"/>
          <w:lang w:val="nl-NL"/>
        </w:rPr>
        <w:t>4</w:t>
      </w:r>
      <w:r w:rsidR="00AD0CA1" w:rsidRPr="005316E8">
        <w:rPr>
          <w:rFonts w:ascii="Times New Roman Italic" w:hAnsi="Times New Roman Italic"/>
          <w:i/>
          <w:color w:val="auto"/>
          <w:spacing w:val="-2"/>
          <w:szCs w:val="28"/>
          <w:lang w:val="nl-NL"/>
        </w:rPr>
        <w:t xml:space="preserve"> năm </w:t>
      </w:r>
      <w:r w:rsidRPr="005316E8">
        <w:rPr>
          <w:rFonts w:ascii="Times New Roman Italic" w:hAnsi="Times New Roman Italic"/>
          <w:i/>
          <w:color w:val="auto"/>
          <w:spacing w:val="-2"/>
          <w:szCs w:val="28"/>
          <w:lang w:val="nl-NL"/>
        </w:rPr>
        <w:t>2023 của Chính phủ sửa đổi, bổ sung một số điều của các nghị định hướng dẫn thi hành Luật Đất đai</w:t>
      </w:r>
      <w:r w:rsidR="007E592A" w:rsidRPr="005316E8">
        <w:rPr>
          <w:rFonts w:ascii="Times New Roman Italic" w:hAnsi="Times New Roman Italic"/>
          <w:i/>
          <w:color w:val="auto"/>
          <w:spacing w:val="-2"/>
          <w:szCs w:val="28"/>
          <w:lang w:val="nl-NL"/>
        </w:rPr>
        <w:t>;</w:t>
      </w:r>
      <w:r w:rsidRPr="005316E8">
        <w:rPr>
          <w:rFonts w:ascii="Times New Roman Italic" w:hAnsi="Times New Roman Italic"/>
          <w:i/>
          <w:color w:val="auto"/>
          <w:spacing w:val="-2"/>
          <w:szCs w:val="28"/>
          <w:lang w:val="nl-NL"/>
        </w:rPr>
        <w:t xml:space="preserve"> </w:t>
      </w:r>
    </w:p>
    <w:p w14:paraId="352DE319" w14:textId="77777777" w:rsidR="001502EF" w:rsidRPr="005316E8" w:rsidRDefault="001502E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bCs/>
          <w:i/>
          <w:iCs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>Căn cứ Thông tư số 36/2014/TT-BTNMT ngày 30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tháng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>6</w:t>
      </w:r>
      <w:r w:rsidR="004430F1"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năm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2014 của </w:t>
      </w:r>
      <w:r w:rsidR="00CE544D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Bộ trưởng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>Bộ Tài nguyên và Môi trường quy định chi tiết phương pháp định giá đất; xây dựng, điều chỉnh bảng giá đất; định giá đất cụ thể và tư vấn xác định giá đất</w:t>
      </w:r>
      <w:r w:rsidRPr="005316E8">
        <w:rPr>
          <w:rFonts w:ascii="Times New Roman" w:hAnsi="Times New Roman"/>
          <w:bCs/>
          <w:i/>
          <w:iCs/>
          <w:color w:val="auto"/>
          <w:szCs w:val="28"/>
          <w:lang w:val="nl-NL"/>
        </w:rPr>
        <w:t>;</w:t>
      </w:r>
    </w:p>
    <w:p w14:paraId="3C6DF912" w14:textId="76761E11" w:rsidR="00BB4667" w:rsidRPr="005316E8" w:rsidRDefault="00D2747F" w:rsidP="005316E8">
      <w:pPr>
        <w:pStyle w:val="BodyTextIndent2"/>
        <w:spacing w:before="120" w:after="120" w:line="280" w:lineRule="exact"/>
        <w:ind w:left="0" w:firstLine="567"/>
        <w:rPr>
          <w:rFonts w:ascii="Times New Roman" w:hAnsi="Times New Roman"/>
          <w:bCs/>
          <w:i/>
          <w:iCs/>
          <w:color w:val="auto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Căn cứ Nghị quyết số </w:t>
      </w:r>
      <w:r w:rsidR="000C1140" w:rsidRPr="005316E8">
        <w:rPr>
          <w:rFonts w:ascii="Times New Roman" w:hAnsi="Times New Roman"/>
          <w:i/>
          <w:color w:val="auto"/>
          <w:szCs w:val="28"/>
          <w:lang w:val="nl-NL"/>
        </w:rPr>
        <w:t>02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>/</w:t>
      </w:r>
      <w:r w:rsidR="00D3169E" w:rsidRPr="005316E8">
        <w:rPr>
          <w:rFonts w:ascii="Times New Roman" w:hAnsi="Times New Roman"/>
          <w:i/>
          <w:color w:val="auto"/>
          <w:szCs w:val="28"/>
          <w:lang w:val="nl-NL"/>
        </w:rPr>
        <w:t>202</w:t>
      </w:r>
      <w:r w:rsidR="000C1140" w:rsidRPr="005316E8">
        <w:rPr>
          <w:rFonts w:ascii="Times New Roman" w:hAnsi="Times New Roman"/>
          <w:i/>
          <w:color w:val="auto"/>
          <w:szCs w:val="28"/>
          <w:lang w:val="nl-NL"/>
        </w:rPr>
        <w:t>4</w:t>
      </w:r>
      <w:r w:rsidR="00D3169E" w:rsidRPr="005316E8">
        <w:rPr>
          <w:rFonts w:ascii="Times New Roman" w:hAnsi="Times New Roman"/>
          <w:i/>
          <w:color w:val="auto"/>
          <w:szCs w:val="28"/>
          <w:lang w:val="nl-NL"/>
        </w:rPr>
        <w:t>/</w:t>
      </w:r>
      <w:r w:rsidR="00BB4667" w:rsidRPr="005316E8">
        <w:rPr>
          <w:rFonts w:ascii="Times New Roman" w:hAnsi="Times New Roman"/>
          <w:i/>
          <w:color w:val="auto"/>
          <w:szCs w:val="28"/>
          <w:lang w:val="nl-NL"/>
        </w:rPr>
        <w:t>NQ-HĐND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 ngày </w:t>
      </w:r>
      <w:r w:rsidR="000C1140" w:rsidRPr="005316E8">
        <w:rPr>
          <w:rFonts w:ascii="Times New Roman" w:hAnsi="Times New Roman"/>
          <w:i/>
          <w:color w:val="auto"/>
          <w:szCs w:val="28"/>
          <w:lang w:val="nl-NL"/>
        </w:rPr>
        <w:t>29</w:t>
      </w:r>
      <w:r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tháng </w:t>
      </w:r>
      <w:r w:rsidR="000C1140" w:rsidRPr="005316E8">
        <w:rPr>
          <w:rFonts w:ascii="Times New Roman" w:hAnsi="Times New Roman"/>
          <w:i/>
          <w:color w:val="auto"/>
          <w:szCs w:val="28"/>
          <w:lang w:val="en-GB"/>
        </w:rPr>
        <w:t>03</w:t>
      </w:r>
      <w:r w:rsidRPr="005316E8">
        <w:rPr>
          <w:rFonts w:ascii="Times New Roman" w:hAnsi="Times New Roman"/>
          <w:i/>
          <w:color w:val="auto"/>
          <w:szCs w:val="28"/>
          <w:lang w:val="vi-VN"/>
        </w:rPr>
        <w:t xml:space="preserve"> năm 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>20</w:t>
      </w:r>
      <w:r w:rsidR="00BB4667" w:rsidRPr="005316E8">
        <w:rPr>
          <w:rFonts w:ascii="Times New Roman" w:hAnsi="Times New Roman"/>
          <w:i/>
          <w:color w:val="auto"/>
          <w:szCs w:val="28"/>
          <w:lang w:val="nl-NL"/>
        </w:rPr>
        <w:t>2</w:t>
      </w:r>
      <w:r w:rsidR="000C1140" w:rsidRPr="005316E8">
        <w:rPr>
          <w:rFonts w:ascii="Times New Roman" w:hAnsi="Times New Roman"/>
          <w:i/>
          <w:color w:val="auto"/>
          <w:szCs w:val="28"/>
          <w:lang w:val="nl-NL"/>
        </w:rPr>
        <w:t>4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 của </w:t>
      </w:r>
      <w:r w:rsidR="00BB4667" w:rsidRPr="005316E8">
        <w:rPr>
          <w:rFonts w:ascii="Times New Roman" w:hAnsi="Times New Roman"/>
          <w:i/>
          <w:color w:val="auto"/>
          <w:szCs w:val="28"/>
          <w:lang w:val="nl-NL"/>
        </w:rPr>
        <w:t>Hội đồng nhân dân tỉnh</w:t>
      </w:r>
      <w:r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 </w:t>
      </w:r>
      <w:r w:rsidR="00207FB4" w:rsidRPr="005316E8">
        <w:rPr>
          <w:rFonts w:ascii="Times New Roman" w:hAnsi="Times New Roman"/>
          <w:i/>
          <w:color w:val="auto"/>
          <w:szCs w:val="28"/>
          <w:lang w:val="nl-NL"/>
        </w:rPr>
        <w:t xml:space="preserve">Lào Cai </w:t>
      </w:r>
      <w:r w:rsidR="00BB4667" w:rsidRPr="005316E8">
        <w:rPr>
          <w:rFonts w:ascii="Times New Roman" w:hAnsi="Times New Roman"/>
          <w:bCs/>
          <w:i/>
          <w:iCs/>
          <w:color w:val="auto"/>
          <w:szCs w:val="28"/>
          <w:lang w:val="nl-NL"/>
        </w:rPr>
        <w:t>sửa đổi, bổ sung một số nội dung của Bảng giá đất 05 năm (2020 -2024) trên địa bàn tỉnh Lào Cai;</w:t>
      </w:r>
    </w:p>
    <w:p w14:paraId="61F8E9D9" w14:textId="36145BFD" w:rsidR="00D92BFF" w:rsidRPr="005316E8" w:rsidRDefault="00BB4667" w:rsidP="005316E8">
      <w:pPr>
        <w:tabs>
          <w:tab w:val="left" w:pos="284"/>
        </w:tabs>
        <w:spacing w:before="120" w:after="120" w:line="280" w:lineRule="exact"/>
        <w:ind w:firstLine="567"/>
        <w:jc w:val="both"/>
        <w:rPr>
          <w:rFonts w:ascii="Times New Roman" w:hAnsi="Times New Roman"/>
          <w:i/>
          <w:color w:val="auto"/>
          <w:spacing w:val="-4"/>
          <w:szCs w:val="28"/>
          <w:lang w:val="nl-NL"/>
        </w:rPr>
      </w:pPr>
      <w:r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Theo</w:t>
      </w:r>
      <w:r w:rsidR="00D92BFF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</w:t>
      </w:r>
      <w:r w:rsidR="00402ED6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đề nghị của </w:t>
      </w:r>
      <w:r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Giám đốc Sở Tài nguyên và Môi trường tại</w:t>
      </w:r>
      <w:r w:rsidR="00402ED6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</w:t>
      </w:r>
      <w:r w:rsidR="00D92BFF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Tờ trình số</w:t>
      </w:r>
      <w:r w:rsidR="000F2A79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155</w:t>
      </w:r>
      <w:r w:rsidR="00D62D4A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/TTr-</w:t>
      </w:r>
      <w:r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STNMT</w:t>
      </w:r>
      <w:r w:rsidR="00D62D4A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ngày</w:t>
      </w:r>
      <w:r w:rsidR="000F2A79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17 </w:t>
      </w:r>
      <w:r w:rsidR="004430F1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tháng</w:t>
      </w:r>
      <w:r w:rsidR="00D40C9A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</w:t>
      </w:r>
      <w:r w:rsidR="00FE448F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4</w:t>
      </w:r>
      <w:r w:rsidR="00A3633C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 </w:t>
      </w:r>
      <w:r w:rsidR="004430F1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 xml:space="preserve">năm </w:t>
      </w:r>
      <w:r w:rsidR="00AD0CA1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202</w:t>
      </w:r>
      <w:r w:rsidR="00FE448F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4</w:t>
      </w:r>
      <w:r w:rsidR="00D21042" w:rsidRPr="005316E8">
        <w:rPr>
          <w:rFonts w:ascii="Times New Roman" w:hAnsi="Times New Roman"/>
          <w:i/>
          <w:color w:val="auto"/>
          <w:spacing w:val="-4"/>
          <w:szCs w:val="28"/>
          <w:lang w:val="nl-NL"/>
        </w:rPr>
        <w:t>.</w:t>
      </w:r>
    </w:p>
    <w:p w14:paraId="25302085" w14:textId="77777777" w:rsidR="00D92BFF" w:rsidRPr="005316E8" w:rsidRDefault="00D92BFF" w:rsidP="005316E8">
      <w:pPr>
        <w:pStyle w:val="BodyTextIndent2"/>
        <w:spacing w:before="120" w:after="240" w:line="280" w:lineRule="exact"/>
        <w:ind w:left="0" w:firstLine="567"/>
        <w:jc w:val="center"/>
        <w:rPr>
          <w:rFonts w:ascii="Times New Roman" w:hAnsi="Times New Roman"/>
          <w:b/>
          <w:color w:val="auto"/>
          <w:szCs w:val="28"/>
          <w:lang w:val="nl-NL"/>
        </w:rPr>
      </w:pPr>
      <w:r w:rsidRPr="005316E8">
        <w:rPr>
          <w:rFonts w:ascii="Times New Roman" w:hAnsi="Times New Roman"/>
          <w:b/>
          <w:color w:val="auto"/>
          <w:szCs w:val="28"/>
          <w:lang w:val="nl-NL"/>
        </w:rPr>
        <w:lastRenderedPageBreak/>
        <w:t xml:space="preserve">QUYẾT </w:t>
      </w:r>
      <w:r w:rsidR="00673219" w:rsidRPr="005316E8">
        <w:rPr>
          <w:rFonts w:ascii="Times New Roman" w:hAnsi="Times New Roman"/>
          <w:b/>
          <w:color w:val="auto"/>
          <w:szCs w:val="28"/>
          <w:lang w:val="nl-NL"/>
        </w:rPr>
        <w:t>ĐỊNH</w:t>
      </w:r>
      <w:r w:rsidRPr="005316E8">
        <w:rPr>
          <w:rFonts w:ascii="Times New Roman" w:hAnsi="Times New Roman"/>
          <w:b/>
          <w:color w:val="auto"/>
          <w:szCs w:val="28"/>
          <w:lang w:val="nl-NL"/>
        </w:rPr>
        <w:t>:</w:t>
      </w:r>
    </w:p>
    <w:p w14:paraId="425C5D5E" w14:textId="3C77623F" w:rsidR="006B2765" w:rsidRPr="005316E8" w:rsidRDefault="00D92BFF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</w:pPr>
      <w:r w:rsidRPr="005316E8">
        <w:rPr>
          <w:rFonts w:ascii="Times New Roman" w:hAnsi="Times New Roman"/>
          <w:b/>
          <w:color w:val="auto"/>
          <w:spacing w:val="-4"/>
          <w:szCs w:val="28"/>
          <w:lang w:val="nl-NL"/>
        </w:rPr>
        <w:t xml:space="preserve">Điều 1. </w:t>
      </w:r>
      <w:r w:rsidR="0034574F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 xml:space="preserve">Sửa đổi, bổ sung một số </w:t>
      </w:r>
      <w:r w:rsidR="00CE08F1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 xml:space="preserve">nội dung </w:t>
      </w:r>
      <w:r w:rsidR="0034574F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>tại phụ lục ban hành kèm theo Quy</w:t>
      </w:r>
      <w:r w:rsid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>ế</w:t>
      </w:r>
      <w:r w:rsidR="0034574F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 xml:space="preserve">t định số 47/2023/QĐ-UBND ngày 29 tháng 12 năm 2023 của </w:t>
      </w:r>
      <w:r w:rsidR="00207FB4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>Ủy ban nhân dân</w:t>
      </w:r>
      <w:r w:rsidR="0034574F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 xml:space="preserve"> tỉnh Lào Cai sửa đổi, bổ sung một số nội dung của Bảng giá đất 5 năm </w:t>
      </w:r>
      <w:r w:rsidR="0034574F" w:rsidRPr="005316E8">
        <w:rPr>
          <w:rFonts w:ascii="Times New Roman" w:hAnsi="Times New Roman"/>
          <w:b/>
          <w:bCs/>
          <w:i/>
          <w:iCs/>
          <w:color w:val="auto"/>
          <w:spacing w:val="-4"/>
          <w:szCs w:val="28"/>
          <w:lang w:val="nl-NL"/>
        </w:rPr>
        <w:t>(2020-2024)</w:t>
      </w:r>
      <w:r w:rsidR="0034574F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 xml:space="preserve"> trên địa bàn tỉnh Lào Cai</w:t>
      </w:r>
      <w:r w:rsidR="00207FB4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>,</w:t>
      </w:r>
      <w:r w:rsidR="0005186A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 xml:space="preserve"> cụ thể</w:t>
      </w:r>
      <w:r w:rsidR="006B2765" w:rsidRPr="005316E8">
        <w:rPr>
          <w:rFonts w:ascii="Times New Roman" w:hAnsi="Times New Roman"/>
          <w:b/>
          <w:bCs/>
          <w:color w:val="auto"/>
          <w:spacing w:val="-4"/>
          <w:szCs w:val="28"/>
          <w:lang w:val="nl-NL"/>
        </w:rPr>
        <w:t xml:space="preserve"> như sau:</w:t>
      </w:r>
    </w:p>
    <w:p w14:paraId="65C1EE9E" w14:textId="3B40F7BF" w:rsidR="00207FB4" w:rsidRPr="005316E8" w:rsidRDefault="00A47EA0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color w:val="auto"/>
          <w:spacing w:val="-1"/>
          <w:szCs w:val="28"/>
          <w:lang w:val="en-GB"/>
        </w:rPr>
      </w:pPr>
      <w:bookmarkStart w:id="1" w:name="dieu_3"/>
      <w:r w:rsidRPr="005316E8">
        <w:rPr>
          <w:rFonts w:ascii="Times New Roman" w:hAnsi="Times New Roman"/>
          <w:color w:val="auto"/>
          <w:szCs w:val="28"/>
        </w:rPr>
        <w:t>1</w:t>
      </w:r>
      <w:r w:rsidR="00FE448F" w:rsidRPr="005316E8">
        <w:rPr>
          <w:rFonts w:ascii="Times New Roman" w:hAnsi="Times New Roman"/>
          <w:color w:val="auto"/>
          <w:szCs w:val="28"/>
        </w:rPr>
        <w:t xml:space="preserve">. </w:t>
      </w:r>
      <w:r w:rsidR="00FE5586" w:rsidRPr="005316E8">
        <w:rPr>
          <w:rFonts w:ascii="Times New Roman" w:hAnsi="Times New Roman"/>
          <w:color w:val="auto"/>
          <w:szCs w:val="28"/>
        </w:rPr>
        <w:t>Sửa đổ</w:t>
      </w:r>
      <w:r w:rsidR="00207FB4" w:rsidRPr="005316E8">
        <w:rPr>
          <w:rFonts w:ascii="Times New Roman" w:hAnsi="Times New Roman"/>
          <w:color w:val="auto"/>
          <w:szCs w:val="28"/>
        </w:rPr>
        <w:t>i, bổ sung</w:t>
      </w:r>
      <w:r w:rsidR="000C6F28" w:rsidRPr="005316E8">
        <w:rPr>
          <w:rFonts w:ascii="Times New Roman" w:hAnsi="Times New Roman"/>
          <w:color w:val="auto"/>
          <w:szCs w:val="28"/>
        </w:rPr>
        <w:t xml:space="preserve"> một số nội dung tại</w:t>
      </w:r>
      <w:r w:rsidR="00207FB4" w:rsidRPr="005316E8">
        <w:rPr>
          <w:rFonts w:ascii="Times New Roman" w:hAnsi="Times New Roman"/>
          <w:color w:val="auto"/>
          <w:szCs w:val="28"/>
        </w:rPr>
        <w:t xml:space="preserve"> </w:t>
      </w:r>
      <w:r w:rsidR="000C6F28" w:rsidRPr="005316E8">
        <w:rPr>
          <w:rFonts w:ascii="Times New Roman" w:hAnsi="Times New Roman"/>
          <w:color w:val="auto"/>
          <w:szCs w:val="28"/>
          <w:lang w:val="en-GB"/>
        </w:rPr>
        <w:t xml:space="preserve">Phụ lục II-1, </w:t>
      </w:r>
      <w:r w:rsidR="00207FB4" w:rsidRPr="005316E8">
        <w:rPr>
          <w:rFonts w:ascii="Times New Roman" w:hAnsi="Times New Roman"/>
          <w:color w:val="auto"/>
          <w:szCs w:val="28"/>
        </w:rPr>
        <w:t>Phụ lục II-2</w:t>
      </w:r>
      <w:r w:rsidR="000C6F28" w:rsidRPr="005316E8">
        <w:rPr>
          <w:rFonts w:ascii="Times New Roman" w:hAnsi="Times New Roman"/>
          <w:color w:val="auto"/>
          <w:szCs w:val="28"/>
        </w:rPr>
        <w:t xml:space="preserve"> </w:t>
      </w:r>
      <w:r w:rsidR="00207FB4" w:rsidRPr="005316E8">
        <w:rPr>
          <w:rFonts w:ascii="Times New Roman" w:hAnsi="Times New Roman"/>
          <w:color w:val="auto"/>
          <w:szCs w:val="28"/>
        </w:rPr>
        <w:t>-</w:t>
      </w:r>
      <w:r w:rsidR="000C6F28" w:rsidRPr="005316E8">
        <w:rPr>
          <w:rFonts w:ascii="Times New Roman" w:hAnsi="Times New Roman"/>
          <w:color w:val="auto"/>
          <w:szCs w:val="28"/>
        </w:rPr>
        <w:t xml:space="preserve"> </w:t>
      </w:r>
      <w:r w:rsidR="00207FB4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Bảng giá đất </w:t>
      </w:r>
      <w:r w:rsidR="006909B0" w:rsidRPr="005316E8">
        <w:rPr>
          <w:rFonts w:ascii="Times New Roman" w:hAnsi="Times New Roman"/>
          <w:color w:val="auto"/>
          <w:spacing w:val="-1"/>
          <w:szCs w:val="28"/>
          <w:lang w:val="en-GB"/>
        </w:rPr>
        <w:t>trên địa bàn</w:t>
      </w:r>
      <w:r w:rsidR="000C6F28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</w:t>
      </w:r>
      <w:r w:rsidR="00207FB4" w:rsidRPr="005316E8">
        <w:rPr>
          <w:rFonts w:ascii="Times New Roman" w:hAnsi="Times New Roman"/>
          <w:color w:val="auto"/>
          <w:spacing w:val="-1"/>
          <w:szCs w:val="28"/>
          <w:lang w:val="en-GB"/>
        </w:rPr>
        <w:t>huyện Bảo Thắng</w:t>
      </w:r>
    </w:p>
    <w:p w14:paraId="65E98548" w14:textId="714869FC" w:rsidR="000C6F28" w:rsidRPr="005316E8" w:rsidRDefault="00051CE3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color w:val="auto"/>
          <w:szCs w:val="28"/>
          <w:lang w:val="en-GB"/>
        </w:rPr>
      </w:pPr>
      <w:r w:rsidRPr="005316E8">
        <w:rPr>
          <w:rFonts w:ascii="Times New Roman" w:hAnsi="Times New Roman"/>
          <w:color w:val="auto"/>
          <w:szCs w:val="28"/>
        </w:rPr>
        <w:t>a)</w:t>
      </w:r>
      <w:r w:rsidR="000C6F28" w:rsidRPr="005316E8">
        <w:rPr>
          <w:rFonts w:ascii="Times New Roman" w:hAnsi="Times New Roman"/>
          <w:color w:val="auto"/>
          <w:szCs w:val="28"/>
        </w:rPr>
        <w:t xml:space="preserve"> Sửa đổi </w:t>
      </w:r>
      <w:r w:rsidR="00703D2F" w:rsidRPr="005316E8">
        <w:rPr>
          <w:rFonts w:ascii="Times New Roman" w:hAnsi="Times New Roman"/>
          <w:color w:val="auto"/>
          <w:szCs w:val="28"/>
        </w:rPr>
        <w:t>giá đất</w:t>
      </w:r>
      <w:r w:rsidR="000C6F28" w:rsidRPr="005316E8">
        <w:rPr>
          <w:rFonts w:ascii="Times New Roman" w:hAnsi="Times New Roman"/>
          <w:color w:val="auto"/>
          <w:szCs w:val="28"/>
        </w:rPr>
        <w:t xml:space="preserve"> t</w:t>
      </w:r>
      <w:r w:rsidR="000C6F28" w:rsidRPr="005316E8">
        <w:rPr>
          <w:rFonts w:ascii="Times New Roman" w:hAnsi="Times New Roman"/>
          <w:color w:val="auto"/>
          <w:szCs w:val="28"/>
          <w:lang w:val="en-GB"/>
        </w:rPr>
        <w:t>ại số thứ tự 124, số thứ tự 125 Phụ lục II-1</w:t>
      </w:r>
      <w:r w:rsidR="000C6F28" w:rsidRPr="005316E8">
        <w:rPr>
          <w:rFonts w:ascii="Times New Roman" w:hAnsi="Times New Roman"/>
          <w:color w:val="auto"/>
          <w:szCs w:val="28"/>
        </w:rPr>
        <w:t>-</w:t>
      </w:r>
      <w:r w:rsidR="000C6F28" w:rsidRPr="005316E8">
        <w:rPr>
          <w:rFonts w:ascii="Times New Roman" w:hAnsi="Times New Roman"/>
          <w:color w:val="auto"/>
          <w:spacing w:val="-1"/>
          <w:szCs w:val="28"/>
          <w:lang w:val="en-GB"/>
        </w:rPr>
        <w:t>Bảng giá đất ở, đất thương mại, dịch vụ và đất sản xuất kinh doanh phi nông nghiệp không phải đất thương mại, dịch vụ tại đô thị</w:t>
      </w:r>
      <w:r w:rsidR="00AC083C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</w:t>
      </w:r>
      <w:r w:rsidR="00367B73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trên địa bàn </w:t>
      </w:r>
      <w:r w:rsidR="00AC083C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huyện Bảo Thắng </w:t>
      </w:r>
      <w:r w:rsidR="00AC083C" w:rsidRPr="005316E8">
        <w:rPr>
          <w:rFonts w:ascii="Times New Roman" w:hAnsi="Times New Roman"/>
          <w:color w:val="auto"/>
          <w:szCs w:val="28"/>
        </w:rPr>
        <w:t>như sau</w:t>
      </w:r>
      <w:r w:rsidR="000C6F28" w:rsidRPr="005316E8">
        <w:rPr>
          <w:rFonts w:ascii="Times New Roman" w:hAnsi="Times New Roman"/>
          <w:color w:val="auto"/>
          <w:spacing w:val="-1"/>
          <w:szCs w:val="28"/>
          <w:lang w:val="en-GB"/>
        </w:rPr>
        <w:t>: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134"/>
        <w:gridCol w:w="1598"/>
      </w:tblGrid>
      <w:tr w:rsidR="005316E8" w:rsidRPr="00604C74" w14:paraId="11A975F8" w14:textId="77777777" w:rsidTr="00604C74">
        <w:trPr>
          <w:trHeight w:val="315"/>
          <w:jc w:val="center"/>
        </w:trPr>
        <w:tc>
          <w:tcPr>
            <w:tcW w:w="846" w:type="dxa"/>
            <w:vAlign w:val="center"/>
          </w:tcPr>
          <w:p w14:paraId="4AAB01E2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sz w:val="27"/>
                <w:szCs w:val="27"/>
              </w:rPr>
              <w:t>STT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D741611" w14:textId="1C6559AA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Tên đường</w:t>
            </w:r>
            <w:r w:rsidR="00C7438B" w:rsidRPr="00604C7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phố, ngõ</w:t>
            </w:r>
            <w:r w:rsidRPr="00604C7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phố</w:t>
            </w:r>
          </w:p>
        </w:tc>
        <w:tc>
          <w:tcPr>
            <w:tcW w:w="1418" w:type="dxa"/>
            <w:vAlign w:val="center"/>
          </w:tcPr>
          <w:p w14:paraId="097F5149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sz w:val="27"/>
                <w:szCs w:val="27"/>
              </w:rPr>
              <w:t>Giá đất ở</w:t>
            </w:r>
          </w:p>
          <w:p w14:paraId="745E1F74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  <w:t>(đồng/m</w:t>
            </w: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  <w:vertAlign w:val="superscript"/>
              </w:rPr>
              <w:t>2</w:t>
            </w: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1134" w:type="dxa"/>
            <w:vAlign w:val="center"/>
          </w:tcPr>
          <w:p w14:paraId="59E99F59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sz w:val="27"/>
                <w:szCs w:val="27"/>
              </w:rPr>
              <w:t>Giá đất thương mại - dịch vụ</w:t>
            </w:r>
          </w:p>
          <w:p w14:paraId="7292FD0F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  <w:t>(đồng/m</w:t>
            </w: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  <w:vertAlign w:val="superscript"/>
              </w:rPr>
              <w:t>2</w:t>
            </w: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1598" w:type="dxa"/>
            <w:vAlign w:val="center"/>
          </w:tcPr>
          <w:p w14:paraId="0C031F97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sz w:val="27"/>
                <w:szCs w:val="27"/>
              </w:rPr>
              <w:t>Giá đất sản xuất kinh doanh phi nông nghiệp</w:t>
            </w:r>
          </w:p>
          <w:p w14:paraId="6EDF9023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  <w:t>(đồng/m</w:t>
            </w: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  <w:vertAlign w:val="superscript"/>
              </w:rPr>
              <w:t>2</w:t>
            </w:r>
            <w:r w:rsidRPr="00604C74"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  <w:t>)</w:t>
            </w:r>
          </w:p>
        </w:tc>
      </w:tr>
      <w:tr w:rsidR="005316E8" w:rsidRPr="00604C74" w14:paraId="24667F93" w14:textId="77777777" w:rsidTr="00604C74">
        <w:trPr>
          <w:trHeight w:val="931"/>
          <w:jc w:val="center"/>
        </w:trPr>
        <w:tc>
          <w:tcPr>
            <w:tcW w:w="846" w:type="dxa"/>
            <w:vAlign w:val="center"/>
          </w:tcPr>
          <w:p w14:paraId="2D1F6A43" w14:textId="77777777" w:rsidR="000C6F28" w:rsidRPr="00604C74" w:rsidRDefault="000C6F28" w:rsidP="00604C74">
            <w:pPr>
              <w:spacing w:before="60" w:after="60"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124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93C448A" w14:textId="4B02D6B1" w:rsidR="000C6F28" w:rsidRPr="00604C74" w:rsidRDefault="000C6F28" w:rsidP="00604C74">
            <w:pPr>
              <w:spacing w:before="60" w:after="60"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Đoạn từ ngõ</w:t>
            </w:r>
            <w:r w:rsidR="00A47EA0" w:rsidRPr="00604C74">
              <w:rPr>
                <w:rFonts w:ascii="Times New Roman" w:hAnsi="Times New Roman"/>
                <w:sz w:val="27"/>
                <w:szCs w:val="27"/>
              </w:rPr>
              <w:t xml:space="preserve"> vào nhà ông Hợi - Phương ngược </w:t>
            </w:r>
            <w:r w:rsidRPr="00604C74">
              <w:rPr>
                <w:rFonts w:ascii="Times New Roman" w:hAnsi="Times New Roman"/>
                <w:sz w:val="27"/>
                <w:szCs w:val="27"/>
              </w:rPr>
              <w:t>Lào Cai đến hết đất nhà ông Chất - Nga</w:t>
            </w:r>
          </w:p>
        </w:tc>
        <w:tc>
          <w:tcPr>
            <w:tcW w:w="1418" w:type="dxa"/>
            <w:vAlign w:val="center"/>
          </w:tcPr>
          <w:p w14:paraId="081E1E74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1.000.000</w:t>
            </w:r>
          </w:p>
        </w:tc>
        <w:tc>
          <w:tcPr>
            <w:tcW w:w="1134" w:type="dxa"/>
            <w:vAlign w:val="center"/>
          </w:tcPr>
          <w:p w14:paraId="06830416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598" w:type="dxa"/>
            <w:vAlign w:val="center"/>
          </w:tcPr>
          <w:p w14:paraId="6B407F74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400.000</w:t>
            </w:r>
          </w:p>
        </w:tc>
      </w:tr>
      <w:tr w:rsidR="005316E8" w:rsidRPr="00604C74" w14:paraId="1FF1C2DB" w14:textId="77777777" w:rsidTr="00604C74">
        <w:trPr>
          <w:trHeight w:val="777"/>
          <w:jc w:val="center"/>
        </w:trPr>
        <w:tc>
          <w:tcPr>
            <w:tcW w:w="846" w:type="dxa"/>
            <w:vAlign w:val="center"/>
          </w:tcPr>
          <w:p w14:paraId="0B38FCC1" w14:textId="77777777" w:rsidR="000C6F28" w:rsidRPr="00604C74" w:rsidRDefault="000C6F28" w:rsidP="00604C74">
            <w:pPr>
              <w:spacing w:before="60" w:after="60"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125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A7B4A7E" w14:textId="772F804B" w:rsidR="000C6F28" w:rsidRPr="00604C74" w:rsidRDefault="000C6F28" w:rsidP="00604C74">
            <w:pPr>
              <w:spacing w:before="60" w:after="60"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Đoạn từ ngã 3 Km 21 vào đường Ải Dõng 100 m</w:t>
            </w:r>
          </w:p>
        </w:tc>
        <w:tc>
          <w:tcPr>
            <w:tcW w:w="1418" w:type="dxa"/>
            <w:vAlign w:val="center"/>
          </w:tcPr>
          <w:p w14:paraId="36E56C89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1.000.000</w:t>
            </w:r>
          </w:p>
        </w:tc>
        <w:tc>
          <w:tcPr>
            <w:tcW w:w="1134" w:type="dxa"/>
            <w:vAlign w:val="center"/>
          </w:tcPr>
          <w:p w14:paraId="1A81966B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500.000</w:t>
            </w:r>
          </w:p>
        </w:tc>
        <w:tc>
          <w:tcPr>
            <w:tcW w:w="1598" w:type="dxa"/>
            <w:vAlign w:val="center"/>
          </w:tcPr>
          <w:p w14:paraId="787447C2" w14:textId="77777777" w:rsidR="000C6F28" w:rsidRPr="00604C74" w:rsidRDefault="000C6F28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C74">
              <w:rPr>
                <w:rFonts w:ascii="Times New Roman" w:hAnsi="Times New Roman"/>
                <w:sz w:val="27"/>
                <w:szCs w:val="27"/>
              </w:rPr>
              <w:t>400.000</w:t>
            </w:r>
          </w:p>
        </w:tc>
      </w:tr>
    </w:tbl>
    <w:p w14:paraId="798D6D38" w14:textId="41293CF7" w:rsidR="005B3907" w:rsidRPr="005316E8" w:rsidRDefault="000C6F28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color w:val="auto"/>
          <w:spacing w:val="-1"/>
          <w:szCs w:val="28"/>
          <w:lang w:val="en-GB"/>
        </w:rPr>
      </w:pPr>
      <w:r w:rsidRPr="005316E8">
        <w:rPr>
          <w:rFonts w:ascii="Times New Roman" w:hAnsi="Times New Roman"/>
          <w:color w:val="auto"/>
          <w:szCs w:val="28"/>
        </w:rPr>
        <w:t xml:space="preserve">b) </w:t>
      </w:r>
      <w:r w:rsidR="00D94993" w:rsidRPr="005316E8">
        <w:rPr>
          <w:rFonts w:ascii="Times New Roman" w:hAnsi="Times New Roman"/>
          <w:color w:val="auto"/>
          <w:szCs w:val="28"/>
        </w:rPr>
        <w:t xml:space="preserve">Sửa đổi </w:t>
      </w:r>
      <w:r w:rsidR="005B3907" w:rsidRPr="005316E8">
        <w:rPr>
          <w:rFonts w:ascii="Times New Roman" w:hAnsi="Times New Roman"/>
          <w:color w:val="auto"/>
          <w:szCs w:val="28"/>
        </w:rPr>
        <w:t xml:space="preserve">tên tuyến đường tại </w:t>
      </w:r>
      <w:r w:rsidR="00FE448F" w:rsidRPr="005316E8">
        <w:rPr>
          <w:rFonts w:ascii="Times New Roman" w:hAnsi="Times New Roman"/>
          <w:color w:val="auto"/>
          <w:szCs w:val="28"/>
        </w:rPr>
        <w:t xml:space="preserve">số thứ tự 109 </w:t>
      </w:r>
      <w:r w:rsidRPr="005316E8">
        <w:rPr>
          <w:rFonts w:ascii="Times New Roman" w:hAnsi="Times New Roman"/>
          <w:color w:val="auto"/>
          <w:szCs w:val="28"/>
        </w:rPr>
        <w:t>Phụ lục II-2-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>Bảng giá đất ở, đất thương mại, dịch vụ và đất sản xuất kinh doanh phi nông nghiệp không phải đất thương mại, dịch vụ tại nông thôn</w:t>
      </w:r>
      <w:r w:rsidR="00A47EA0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</w:t>
      </w:r>
      <w:r w:rsidR="00367B73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trên địa bàn </w:t>
      </w:r>
      <w:r w:rsidR="00A47EA0" w:rsidRPr="005316E8">
        <w:rPr>
          <w:rFonts w:ascii="Times New Roman" w:hAnsi="Times New Roman"/>
          <w:color w:val="auto"/>
          <w:spacing w:val="-1"/>
          <w:szCs w:val="28"/>
          <w:lang w:val="en-GB"/>
        </w:rPr>
        <w:t>huyện Bảo Thắng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</w:t>
      </w:r>
      <w:r w:rsidR="00FE5586" w:rsidRPr="005316E8">
        <w:rPr>
          <w:rFonts w:ascii="Times New Roman" w:hAnsi="Times New Roman"/>
          <w:color w:val="auto"/>
          <w:szCs w:val="28"/>
        </w:rPr>
        <w:t>như sau: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8573"/>
      </w:tblGrid>
      <w:tr w:rsidR="00FE5586" w:rsidRPr="005316E8" w14:paraId="405AB305" w14:textId="77777777" w:rsidTr="00FE5586">
        <w:trPr>
          <w:trHeight w:val="315"/>
          <w:jc w:val="center"/>
        </w:trPr>
        <w:tc>
          <w:tcPr>
            <w:tcW w:w="708" w:type="dxa"/>
            <w:vAlign w:val="center"/>
          </w:tcPr>
          <w:p w14:paraId="09B4BDD1" w14:textId="77777777" w:rsidR="00FE5586" w:rsidRPr="005316E8" w:rsidRDefault="00FE5586" w:rsidP="00604C74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5316E8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8573" w:type="dxa"/>
            <w:shd w:val="clear" w:color="auto" w:fill="auto"/>
            <w:noWrap/>
            <w:vAlign w:val="center"/>
          </w:tcPr>
          <w:p w14:paraId="11CB53CE" w14:textId="387C844D" w:rsidR="00FE5586" w:rsidRPr="005316E8" w:rsidRDefault="00FE5586" w:rsidP="00604C74">
            <w:pPr>
              <w:spacing w:before="60" w:after="60" w:line="280" w:lineRule="exact"/>
              <w:ind w:firstLine="567"/>
              <w:jc w:val="center"/>
              <w:rPr>
                <w:rFonts w:ascii="Times New Roman" w:hAnsi="Times New Roman"/>
                <w:b/>
                <w:szCs w:val="28"/>
              </w:rPr>
            </w:pPr>
            <w:r w:rsidRPr="005316E8">
              <w:rPr>
                <w:rFonts w:ascii="Times New Roman" w:hAnsi="Times New Roman"/>
                <w:b/>
                <w:szCs w:val="28"/>
              </w:rPr>
              <w:t>Tên đường, ngõ, phố</w:t>
            </w:r>
          </w:p>
        </w:tc>
      </w:tr>
      <w:tr w:rsidR="00FE5586" w:rsidRPr="005316E8" w14:paraId="609F0934" w14:textId="77777777" w:rsidTr="00604C74">
        <w:trPr>
          <w:trHeight w:val="375"/>
          <w:jc w:val="center"/>
        </w:trPr>
        <w:tc>
          <w:tcPr>
            <w:tcW w:w="708" w:type="dxa"/>
            <w:vAlign w:val="center"/>
          </w:tcPr>
          <w:p w14:paraId="72928E98" w14:textId="028B99B1" w:rsidR="00FE5586" w:rsidRPr="005316E8" w:rsidRDefault="00FE5586" w:rsidP="00604C74">
            <w:pPr>
              <w:spacing w:before="60" w:after="60" w:line="280" w:lineRule="exact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316E8">
              <w:rPr>
                <w:rFonts w:ascii="Times New Roman" w:hAnsi="Times New Roman"/>
                <w:color w:val="auto"/>
                <w:szCs w:val="28"/>
              </w:rPr>
              <w:t>109</w:t>
            </w:r>
          </w:p>
        </w:tc>
        <w:tc>
          <w:tcPr>
            <w:tcW w:w="8573" w:type="dxa"/>
            <w:shd w:val="clear" w:color="auto" w:fill="auto"/>
            <w:noWrap/>
            <w:vAlign w:val="center"/>
          </w:tcPr>
          <w:p w14:paraId="7B755DDE" w14:textId="5D91B866" w:rsidR="00FE5586" w:rsidRPr="005316E8" w:rsidRDefault="00FE5586" w:rsidP="00604C74">
            <w:pPr>
              <w:spacing w:before="60" w:after="60" w:line="280" w:lineRule="exact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316E8">
              <w:rPr>
                <w:rFonts w:ascii="Times New Roman" w:hAnsi="Times New Roman"/>
                <w:color w:val="auto"/>
                <w:szCs w:val="28"/>
              </w:rPr>
              <w:t xml:space="preserve">Đường tỉnh 151C - Từ ngã ba </w:t>
            </w:r>
            <w:r w:rsidRPr="005316E8">
              <w:rPr>
                <w:rFonts w:ascii="Times New Roman" w:hAnsi="Times New Roman"/>
                <w:i/>
                <w:iCs/>
                <w:color w:val="auto"/>
                <w:szCs w:val="28"/>
              </w:rPr>
              <w:t>(nhà ông Quỳ)</w:t>
            </w:r>
            <w:r w:rsidRPr="005316E8">
              <w:rPr>
                <w:rFonts w:ascii="Times New Roman" w:hAnsi="Times New Roman"/>
                <w:color w:val="auto"/>
                <w:szCs w:val="28"/>
              </w:rPr>
              <w:t xml:space="preserve"> đến bến đò ông Tỵ</w:t>
            </w:r>
          </w:p>
        </w:tc>
      </w:tr>
    </w:tbl>
    <w:p w14:paraId="5A0567E4" w14:textId="40024B80" w:rsidR="00FE448F" w:rsidRPr="005316E8" w:rsidRDefault="000C6F28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bCs/>
          <w:color w:val="auto"/>
          <w:szCs w:val="28"/>
          <w:lang w:val="nl-NL"/>
        </w:rPr>
      </w:pPr>
      <w:r w:rsidRPr="005316E8">
        <w:rPr>
          <w:rFonts w:ascii="Times New Roman" w:hAnsi="Times New Roman"/>
          <w:color w:val="auto"/>
          <w:szCs w:val="28"/>
        </w:rPr>
        <w:t>c</w:t>
      </w:r>
      <w:r w:rsidR="00B02AF0" w:rsidRPr="005316E8">
        <w:rPr>
          <w:rFonts w:ascii="Times New Roman" w:hAnsi="Times New Roman"/>
          <w:color w:val="auto"/>
          <w:szCs w:val="28"/>
        </w:rPr>
        <w:t>)</w:t>
      </w:r>
      <w:r w:rsidR="00FE448F" w:rsidRPr="005316E8">
        <w:rPr>
          <w:rFonts w:ascii="Times New Roman" w:hAnsi="Times New Roman"/>
          <w:color w:val="auto"/>
          <w:szCs w:val="28"/>
        </w:rPr>
        <w:t xml:space="preserve"> </w:t>
      </w:r>
      <w:r w:rsidR="00FE448F" w:rsidRPr="005316E8">
        <w:rPr>
          <w:rFonts w:ascii="Times New Roman" w:hAnsi="Times New Roman"/>
          <w:bCs/>
          <w:color w:val="auto"/>
          <w:szCs w:val="28"/>
          <w:lang w:val="nl-NL"/>
        </w:rPr>
        <w:t>Bổ sung</w:t>
      </w:r>
      <w:r w:rsidR="008515FD" w:rsidRPr="005316E8">
        <w:rPr>
          <w:rFonts w:ascii="Times New Roman" w:hAnsi="Times New Roman"/>
          <w:bCs/>
          <w:color w:val="auto"/>
          <w:szCs w:val="28"/>
          <w:lang w:val="nl-NL"/>
        </w:rPr>
        <w:t xml:space="preserve"> số thứ tự 185a và</w:t>
      </w:r>
      <w:r w:rsidR="00245FF5" w:rsidRPr="005316E8">
        <w:rPr>
          <w:rFonts w:ascii="Times New Roman" w:hAnsi="Times New Roman"/>
          <w:bCs/>
          <w:color w:val="auto"/>
          <w:szCs w:val="28"/>
          <w:lang w:val="nl-NL"/>
        </w:rPr>
        <w:t xml:space="preserve"> số thứ tự</w:t>
      </w:r>
      <w:r w:rsidR="008515FD" w:rsidRPr="005316E8">
        <w:rPr>
          <w:rFonts w:ascii="Times New Roman" w:hAnsi="Times New Roman"/>
          <w:bCs/>
          <w:color w:val="auto"/>
          <w:szCs w:val="28"/>
          <w:lang w:val="nl-NL"/>
        </w:rPr>
        <w:t xml:space="preserve"> 185b vào Phụ lục số II-2 </w:t>
      </w:r>
      <w:r w:rsidR="008A0867" w:rsidRPr="005316E8">
        <w:rPr>
          <w:rFonts w:ascii="Times New Roman" w:hAnsi="Times New Roman"/>
          <w:color w:val="auto"/>
          <w:szCs w:val="28"/>
        </w:rPr>
        <w:t>-</w:t>
      </w:r>
      <w:r w:rsidR="00703D2F" w:rsidRPr="005316E8">
        <w:rPr>
          <w:rFonts w:ascii="Times New Roman" w:hAnsi="Times New Roman"/>
          <w:color w:val="auto"/>
          <w:szCs w:val="28"/>
        </w:rPr>
        <w:t xml:space="preserve"> </w:t>
      </w:r>
      <w:r w:rsidR="008A0867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Bảng giá đất ở, đất thương mại, dịch vụ và đất sản xuất kinh doanh phi nông nghiệp không phải đất thương mại, dịch vụ tại nông thôn </w:t>
      </w:r>
      <w:r w:rsidR="00367B73" w:rsidRPr="005316E8">
        <w:rPr>
          <w:rFonts w:ascii="Times New Roman" w:hAnsi="Times New Roman"/>
          <w:color w:val="auto"/>
          <w:spacing w:val="-1"/>
          <w:szCs w:val="28"/>
          <w:lang w:val="en-GB"/>
        </w:rPr>
        <w:t>trên địa bàn</w:t>
      </w:r>
      <w:r w:rsidR="008A0867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xã Thái Niên, huyện Bảo Thắng </w:t>
      </w:r>
      <w:r w:rsidR="00245FF5" w:rsidRPr="005316E8">
        <w:rPr>
          <w:rFonts w:ascii="Times New Roman" w:hAnsi="Times New Roman"/>
          <w:bCs/>
          <w:color w:val="auto"/>
          <w:szCs w:val="28"/>
          <w:lang w:val="nl-NL"/>
        </w:rPr>
        <w:t xml:space="preserve">giá đất của </w:t>
      </w:r>
      <w:r w:rsidR="008515FD" w:rsidRPr="005316E8">
        <w:rPr>
          <w:rFonts w:ascii="Times New Roman" w:hAnsi="Times New Roman"/>
          <w:bCs/>
          <w:color w:val="auto"/>
          <w:szCs w:val="28"/>
          <w:lang w:val="nl-NL"/>
        </w:rPr>
        <w:t>02</w:t>
      </w:r>
      <w:r w:rsidR="001D2AC9" w:rsidRPr="005316E8">
        <w:rPr>
          <w:rFonts w:ascii="Times New Roman" w:hAnsi="Times New Roman"/>
          <w:bCs/>
          <w:color w:val="auto"/>
          <w:szCs w:val="28"/>
          <w:lang w:val="nl-NL"/>
        </w:rPr>
        <w:t xml:space="preserve"> </w:t>
      </w:r>
      <w:r w:rsidR="008515FD" w:rsidRPr="005316E8">
        <w:rPr>
          <w:rFonts w:ascii="Times New Roman" w:hAnsi="Times New Roman"/>
          <w:bCs/>
          <w:color w:val="auto"/>
          <w:szCs w:val="28"/>
          <w:lang w:val="nl-NL"/>
        </w:rPr>
        <w:t>tuyến đường</w:t>
      </w:r>
      <w:r w:rsidR="00FE448F" w:rsidRPr="005316E8">
        <w:rPr>
          <w:rFonts w:ascii="Times New Roman" w:hAnsi="Times New Roman"/>
          <w:bCs/>
          <w:color w:val="auto"/>
          <w:szCs w:val="28"/>
          <w:lang w:val="nl-NL"/>
        </w:rPr>
        <w:t>, như sau: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268"/>
        <w:gridCol w:w="2658"/>
        <w:gridCol w:w="1230"/>
        <w:gridCol w:w="1232"/>
        <w:gridCol w:w="1241"/>
      </w:tblGrid>
      <w:tr w:rsidR="00A27F77" w:rsidRPr="00A27F77" w14:paraId="2C47B227" w14:textId="77777777" w:rsidTr="00A27F77">
        <w:trPr>
          <w:trHeight w:val="315"/>
          <w:jc w:val="center"/>
        </w:trPr>
        <w:tc>
          <w:tcPr>
            <w:tcW w:w="739" w:type="dxa"/>
            <w:vAlign w:val="center"/>
          </w:tcPr>
          <w:p w14:paraId="7C7A4980" w14:textId="77777777" w:rsidR="008515FD" w:rsidRPr="00A27F77" w:rsidRDefault="008515FD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STT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62C010" w14:textId="2A7D770F" w:rsidR="008515FD" w:rsidRPr="00A27F77" w:rsidRDefault="00C7438B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color w:val="auto"/>
                <w:spacing w:val="-6"/>
                <w:sz w:val="26"/>
                <w:szCs w:val="26"/>
              </w:rPr>
              <w:t>Tên đường phố, ngõ phố</w:t>
            </w:r>
          </w:p>
        </w:tc>
        <w:tc>
          <w:tcPr>
            <w:tcW w:w="2658" w:type="dxa"/>
            <w:shd w:val="clear" w:color="auto" w:fill="auto"/>
            <w:noWrap/>
            <w:vAlign w:val="center"/>
          </w:tcPr>
          <w:p w14:paraId="396F1CB9" w14:textId="1A2B2CD0" w:rsidR="008515FD" w:rsidRPr="00A27F77" w:rsidRDefault="008515FD" w:rsidP="00A27F77">
            <w:pPr>
              <w:spacing w:before="120" w:after="120" w:line="280" w:lineRule="exact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Mốc xác định 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(</w:t>
            </w:r>
            <w:r w:rsidR="005F2C43"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t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ừ… đến)</w:t>
            </w:r>
            <w:r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 sau điều chỉnh</w:t>
            </w:r>
          </w:p>
        </w:tc>
        <w:tc>
          <w:tcPr>
            <w:tcW w:w="1134" w:type="dxa"/>
            <w:vAlign w:val="center"/>
          </w:tcPr>
          <w:p w14:paraId="184E1B51" w14:textId="77777777" w:rsidR="008515FD" w:rsidRPr="00A27F77" w:rsidRDefault="008515FD" w:rsidP="00A27F77">
            <w:pPr>
              <w:spacing w:before="120" w:after="120" w:line="280" w:lineRule="exact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Giá đất ở</w:t>
            </w:r>
          </w:p>
          <w:p w14:paraId="76ADC93C" w14:textId="077AC154" w:rsidR="002224BE" w:rsidRPr="00A27F77" w:rsidRDefault="002224BE" w:rsidP="00A27F77">
            <w:pPr>
              <w:spacing w:before="120" w:after="120" w:line="280" w:lineRule="exact"/>
              <w:jc w:val="both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(đồng/m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  <w:vertAlign w:val="superscript"/>
              </w:rPr>
              <w:t>2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)</w:t>
            </w:r>
          </w:p>
        </w:tc>
        <w:tc>
          <w:tcPr>
            <w:tcW w:w="1242" w:type="dxa"/>
            <w:vAlign w:val="center"/>
          </w:tcPr>
          <w:p w14:paraId="34A0BE3B" w14:textId="77777777" w:rsidR="008515FD" w:rsidRPr="00A27F77" w:rsidRDefault="008515FD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Giá đất thương mại </w:t>
            </w:r>
            <w:r w:rsidR="00DF0745"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-</w:t>
            </w:r>
            <w:r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 dịch vụ</w:t>
            </w:r>
          </w:p>
          <w:p w14:paraId="040DEF72" w14:textId="15AE9B54" w:rsidR="002224BE" w:rsidRPr="00A27F77" w:rsidRDefault="002224BE" w:rsidP="00A27F77">
            <w:pPr>
              <w:spacing w:before="120" w:after="120" w:line="280" w:lineRule="exact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(đồng/m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  <w:vertAlign w:val="superscript"/>
              </w:rPr>
              <w:t>2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)</w:t>
            </w:r>
          </w:p>
        </w:tc>
        <w:tc>
          <w:tcPr>
            <w:tcW w:w="1304" w:type="dxa"/>
            <w:vAlign w:val="center"/>
          </w:tcPr>
          <w:p w14:paraId="47F2D79E" w14:textId="77777777" w:rsidR="008515FD" w:rsidRPr="00A27F77" w:rsidRDefault="008515FD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Giá đất sản xuất kinh doanh phi nông nghiệp</w:t>
            </w:r>
          </w:p>
          <w:p w14:paraId="25A7AA94" w14:textId="4A46A456" w:rsidR="002224BE" w:rsidRPr="00A27F77" w:rsidRDefault="002224BE" w:rsidP="00A27F77">
            <w:pPr>
              <w:spacing w:before="120" w:after="120" w:line="280" w:lineRule="exact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(đồng/m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  <w:vertAlign w:val="superscript"/>
              </w:rPr>
              <w:t>2</w:t>
            </w:r>
            <w:r w:rsidRPr="00A27F77">
              <w:rPr>
                <w:rFonts w:ascii="Times New Roman" w:hAnsi="Times New Roman"/>
                <w:b/>
                <w:i/>
                <w:iCs/>
                <w:spacing w:val="-6"/>
                <w:sz w:val="26"/>
                <w:szCs w:val="26"/>
              </w:rPr>
              <w:t>)</w:t>
            </w:r>
          </w:p>
        </w:tc>
      </w:tr>
      <w:tr w:rsidR="00A27F77" w:rsidRPr="00A27F77" w14:paraId="7D601F30" w14:textId="77777777" w:rsidTr="00A27F77">
        <w:trPr>
          <w:trHeight w:val="315"/>
          <w:jc w:val="center"/>
        </w:trPr>
        <w:tc>
          <w:tcPr>
            <w:tcW w:w="739" w:type="dxa"/>
            <w:vAlign w:val="center"/>
          </w:tcPr>
          <w:p w14:paraId="558A5975" w14:textId="77777777" w:rsidR="008515FD" w:rsidRPr="00A27F77" w:rsidRDefault="00F041D5" w:rsidP="00A27F77">
            <w:pPr>
              <w:spacing w:before="120" w:after="120" w:line="28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185a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96CECC" w14:textId="036B91AF" w:rsidR="008515FD" w:rsidRPr="00A27F77" w:rsidRDefault="00F041D5" w:rsidP="00A27F77">
            <w:pPr>
              <w:spacing w:before="120" w:after="120" w:line="28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Đường Làng Giàng </w:t>
            </w:r>
            <w:r w:rsidR="00A27F77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  </w:t>
            </w: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- Làng Chung</w:t>
            </w:r>
          </w:p>
        </w:tc>
        <w:tc>
          <w:tcPr>
            <w:tcW w:w="2658" w:type="dxa"/>
            <w:shd w:val="clear" w:color="auto" w:fill="auto"/>
            <w:noWrap/>
            <w:vAlign w:val="center"/>
          </w:tcPr>
          <w:p w14:paraId="2F88342A" w14:textId="77777777" w:rsidR="008515FD" w:rsidRPr="00A27F77" w:rsidRDefault="00F041D5" w:rsidP="00A27F77">
            <w:pPr>
              <w:spacing w:before="120" w:after="120" w:line="28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Đoạn t</w:t>
            </w: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ừ </w:t>
            </w:r>
            <w:r w:rsidRPr="00A27F77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Tỉnh lộ 161</w:t>
            </w: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đến cầu Làng Giàng 1</w:t>
            </w:r>
          </w:p>
        </w:tc>
        <w:tc>
          <w:tcPr>
            <w:tcW w:w="1134" w:type="dxa"/>
            <w:vAlign w:val="center"/>
          </w:tcPr>
          <w:p w14:paraId="1745F0BF" w14:textId="77777777" w:rsidR="008515FD" w:rsidRPr="00A27F77" w:rsidRDefault="00F041D5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200.000</w:t>
            </w:r>
          </w:p>
        </w:tc>
        <w:tc>
          <w:tcPr>
            <w:tcW w:w="1242" w:type="dxa"/>
            <w:vAlign w:val="center"/>
          </w:tcPr>
          <w:p w14:paraId="71319FC8" w14:textId="77777777" w:rsidR="008515FD" w:rsidRPr="00A27F77" w:rsidRDefault="00F041D5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80.000</w:t>
            </w:r>
          </w:p>
        </w:tc>
        <w:tc>
          <w:tcPr>
            <w:tcW w:w="1304" w:type="dxa"/>
            <w:vAlign w:val="center"/>
          </w:tcPr>
          <w:p w14:paraId="17CBB80A" w14:textId="77777777" w:rsidR="008515FD" w:rsidRPr="00A27F77" w:rsidRDefault="00F041D5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60.000</w:t>
            </w:r>
          </w:p>
        </w:tc>
      </w:tr>
      <w:tr w:rsidR="00A27F77" w:rsidRPr="00A27F77" w14:paraId="7F672F38" w14:textId="77777777" w:rsidTr="00A27F77">
        <w:trPr>
          <w:trHeight w:val="315"/>
          <w:jc w:val="center"/>
        </w:trPr>
        <w:tc>
          <w:tcPr>
            <w:tcW w:w="739" w:type="dxa"/>
            <w:vAlign w:val="center"/>
          </w:tcPr>
          <w:p w14:paraId="6B99602F" w14:textId="77777777" w:rsidR="00F041D5" w:rsidRPr="00A27F77" w:rsidRDefault="00F041D5" w:rsidP="00A27F77">
            <w:pPr>
              <w:spacing w:before="120" w:after="120" w:line="28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185b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0BCCB4" w14:textId="2C2235DC" w:rsidR="00F041D5" w:rsidRPr="00A27F77" w:rsidRDefault="00F041D5" w:rsidP="00A27F77">
            <w:pPr>
              <w:spacing w:before="120" w:after="120" w:line="28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Đường Làng Giàng </w:t>
            </w:r>
            <w:r w:rsidR="00A27F77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- Làng Chung</w:t>
            </w:r>
          </w:p>
        </w:tc>
        <w:tc>
          <w:tcPr>
            <w:tcW w:w="2658" w:type="dxa"/>
            <w:shd w:val="clear" w:color="auto" w:fill="auto"/>
            <w:noWrap/>
            <w:vAlign w:val="center"/>
          </w:tcPr>
          <w:p w14:paraId="3DB9094E" w14:textId="77777777" w:rsidR="00F041D5" w:rsidRPr="00A27F77" w:rsidRDefault="00F041D5" w:rsidP="00A27F77">
            <w:pPr>
              <w:spacing w:before="120" w:after="120" w:line="280" w:lineRule="exact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2"/>
                <w:sz w:val="26"/>
                <w:szCs w:val="26"/>
                <w:lang w:val="en-GB"/>
              </w:rPr>
              <w:t xml:space="preserve">Đoạn từ cầu </w:t>
            </w:r>
            <w:r w:rsidRPr="00A27F7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Làng Giàng 1 đến giáp </w:t>
            </w:r>
            <w:r w:rsidRPr="00A27F77">
              <w:rPr>
                <w:rFonts w:ascii="Times New Roman" w:hAnsi="Times New Roman"/>
                <w:spacing w:val="-2"/>
                <w:sz w:val="26"/>
                <w:szCs w:val="26"/>
                <w:lang w:val="en-GB"/>
              </w:rPr>
              <w:t>thôn</w:t>
            </w:r>
            <w:r w:rsidRPr="00A27F77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Làng Chung</w:t>
            </w:r>
          </w:p>
        </w:tc>
        <w:tc>
          <w:tcPr>
            <w:tcW w:w="1134" w:type="dxa"/>
            <w:vAlign w:val="center"/>
          </w:tcPr>
          <w:p w14:paraId="7EA6CF2C" w14:textId="77777777" w:rsidR="00F041D5" w:rsidRPr="00A27F77" w:rsidRDefault="00F041D5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160.000</w:t>
            </w:r>
          </w:p>
        </w:tc>
        <w:tc>
          <w:tcPr>
            <w:tcW w:w="1242" w:type="dxa"/>
            <w:vAlign w:val="center"/>
          </w:tcPr>
          <w:p w14:paraId="6066C305" w14:textId="77777777" w:rsidR="00F041D5" w:rsidRPr="00A27F77" w:rsidRDefault="00F041D5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64.000</w:t>
            </w:r>
          </w:p>
        </w:tc>
        <w:tc>
          <w:tcPr>
            <w:tcW w:w="1304" w:type="dxa"/>
            <w:vAlign w:val="center"/>
          </w:tcPr>
          <w:p w14:paraId="6154705B" w14:textId="77777777" w:rsidR="00F041D5" w:rsidRPr="00A27F77" w:rsidRDefault="00F041D5" w:rsidP="00A27F77">
            <w:pPr>
              <w:spacing w:before="120" w:after="120" w:line="280" w:lineRule="exact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7F77">
              <w:rPr>
                <w:rFonts w:ascii="Times New Roman" w:hAnsi="Times New Roman"/>
                <w:spacing w:val="-6"/>
                <w:sz w:val="26"/>
                <w:szCs w:val="26"/>
              </w:rPr>
              <w:t>48.000</w:t>
            </w:r>
          </w:p>
        </w:tc>
      </w:tr>
    </w:tbl>
    <w:p w14:paraId="7ED86B11" w14:textId="1BC8AC6E" w:rsidR="00A47EA0" w:rsidRPr="005316E8" w:rsidRDefault="00A47EA0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color w:val="auto"/>
          <w:spacing w:val="-1"/>
          <w:szCs w:val="28"/>
          <w:lang w:val="en-GB"/>
        </w:rPr>
      </w:pPr>
      <w:r w:rsidRPr="005316E8">
        <w:rPr>
          <w:rFonts w:ascii="Times New Roman" w:hAnsi="Times New Roman"/>
          <w:bCs/>
          <w:color w:val="auto"/>
          <w:szCs w:val="28"/>
          <w:shd w:val="clear" w:color="auto" w:fill="FFFFFF"/>
        </w:rPr>
        <w:lastRenderedPageBreak/>
        <w:t xml:space="preserve">2. </w:t>
      </w:r>
      <w:r w:rsidRPr="005316E8">
        <w:rPr>
          <w:rFonts w:ascii="Times New Roman" w:hAnsi="Times New Roman"/>
          <w:bCs/>
          <w:color w:val="auto"/>
          <w:spacing w:val="-1"/>
          <w:szCs w:val="28"/>
        </w:rPr>
        <w:t xml:space="preserve">Sửa đổi </w:t>
      </w:r>
      <w:r w:rsidRPr="005316E8">
        <w:rPr>
          <w:rFonts w:ascii="Times New Roman" w:hAnsi="Times New Roman"/>
          <w:color w:val="auto"/>
          <w:spacing w:val="-1"/>
          <w:szCs w:val="28"/>
        </w:rPr>
        <w:t xml:space="preserve">giá đất tại số thứ tự 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>33 ph</w:t>
      </w:r>
      <w:r w:rsidRPr="005316E8">
        <w:rPr>
          <w:rFonts w:ascii="Times New Roman" w:eastAsia="TimesNewRomanPSMT" w:hAnsi="Times New Roman"/>
          <w:color w:val="auto"/>
          <w:spacing w:val="-1"/>
          <w:szCs w:val="28"/>
          <w:lang w:val="en-GB"/>
        </w:rPr>
        <w:t xml:space="preserve">ụ 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>l</w:t>
      </w:r>
      <w:r w:rsidRPr="005316E8">
        <w:rPr>
          <w:rFonts w:ascii="Times New Roman" w:eastAsia="TimesNewRomanPSMT" w:hAnsi="Times New Roman"/>
          <w:color w:val="auto"/>
          <w:spacing w:val="-1"/>
          <w:szCs w:val="28"/>
          <w:lang w:val="en-GB"/>
        </w:rPr>
        <w:t>ụ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c IV-2 - Bảng giá đất ở, đất thương mại, dịch vụ và đất sản xuất kinh doanh phi nông nghiệp không phải đất thương mại, dịch vụ tại nông thôn </w:t>
      </w:r>
      <w:r w:rsidR="00367B73" w:rsidRPr="005316E8">
        <w:rPr>
          <w:rFonts w:ascii="Times New Roman" w:hAnsi="Times New Roman"/>
          <w:color w:val="auto"/>
          <w:spacing w:val="-1"/>
          <w:szCs w:val="28"/>
          <w:lang w:val="en-GB"/>
        </w:rPr>
        <w:t>trên địa bàn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xã Bản Qua, huyện Bát Xát</w:t>
      </w:r>
      <w:r w:rsidR="00AC083C"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như sau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>:</w:t>
      </w:r>
    </w:p>
    <w:tbl>
      <w:tblPr>
        <w:tblStyle w:val="TableGrid"/>
        <w:tblW w:w="9385" w:type="dxa"/>
        <w:jc w:val="center"/>
        <w:tblLook w:val="04A0" w:firstRow="1" w:lastRow="0" w:firstColumn="1" w:lastColumn="0" w:noHBand="0" w:noVBand="1"/>
      </w:tblPr>
      <w:tblGrid>
        <w:gridCol w:w="784"/>
        <w:gridCol w:w="3771"/>
        <w:gridCol w:w="1394"/>
        <w:gridCol w:w="1687"/>
        <w:gridCol w:w="1749"/>
      </w:tblGrid>
      <w:tr w:rsidR="00A47EA0" w:rsidRPr="00A27F77" w14:paraId="1DBE5138" w14:textId="77777777" w:rsidTr="00A27F77">
        <w:trPr>
          <w:trHeight w:val="1466"/>
          <w:jc w:val="center"/>
        </w:trPr>
        <w:tc>
          <w:tcPr>
            <w:tcW w:w="784" w:type="dxa"/>
          </w:tcPr>
          <w:p w14:paraId="594AA827" w14:textId="77777777" w:rsidR="00470AC9" w:rsidRPr="00A27F77" w:rsidRDefault="00470AC9" w:rsidP="00A27F77">
            <w:pPr>
              <w:spacing w:before="60" w:after="60" w:line="280" w:lineRule="exact"/>
              <w:ind w:firstLine="567"/>
              <w:jc w:val="both"/>
              <w:rPr>
                <w:rFonts w:ascii="Times New Roman" w:hAnsi="Times New Roman"/>
                <w:b/>
                <w:spacing w:val="-4"/>
                <w:sz w:val="27"/>
                <w:szCs w:val="27"/>
                <w:lang w:val="en-GB"/>
              </w:rPr>
            </w:pPr>
          </w:p>
          <w:p w14:paraId="4F9067A2" w14:textId="2021D821" w:rsidR="00A47EA0" w:rsidRPr="00A27F77" w:rsidRDefault="00A47EA0" w:rsidP="00A27F77">
            <w:pPr>
              <w:spacing w:before="60" w:after="60" w:line="280" w:lineRule="exact"/>
              <w:jc w:val="both"/>
              <w:rPr>
                <w:rFonts w:ascii="Times New Roman" w:hAnsi="Times New Roman"/>
                <w:b/>
                <w:spacing w:val="-4"/>
                <w:sz w:val="27"/>
                <w:szCs w:val="27"/>
                <w:lang w:val="en-GB"/>
              </w:rPr>
            </w:pPr>
            <w:r w:rsidRPr="00A27F77">
              <w:rPr>
                <w:rFonts w:ascii="Times New Roman" w:hAnsi="Times New Roman"/>
                <w:b/>
                <w:spacing w:val="-4"/>
                <w:sz w:val="27"/>
                <w:szCs w:val="27"/>
                <w:lang w:val="en-GB"/>
              </w:rPr>
              <w:t>STT</w:t>
            </w:r>
          </w:p>
        </w:tc>
        <w:tc>
          <w:tcPr>
            <w:tcW w:w="3771" w:type="dxa"/>
            <w:vAlign w:val="center"/>
          </w:tcPr>
          <w:p w14:paraId="6620AA5F" w14:textId="7B242304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spacing w:val="-4"/>
                <w:sz w:val="27"/>
                <w:szCs w:val="27"/>
              </w:rPr>
              <w:t xml:space="preserve">Mốc xác định </w:t>
            </w: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>(từ…đến)</w:t>
            </w:r>
            <w:r w:rsidR="00A27F77"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 xml:space="preserve">       </w:t>
            </w:r>
            <w:r w:rsid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 xml:space="preserve">  </w:t>
            </w:r>
            <w:r w:rsidR="00A27F77"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 xml:space="preserve"> </w:t>
            </w:r>
            <w:r w:rsidRPr="00A27F77">
              <w:rPr>
                <w:rFonts w:ascii="Times New Roman" w:hAnsi="Times New Roman"/>
                <w:b/>
                <w:spacing w:val="-4"/>
                <w:sz w:val="27"/>
                <w:szCs w:val="27"/>
              </w:rPr>
              <w:t>sau điều chỉnh</w:t>
            </w:r>
          </w:p>
        </w:tc>
        <w:tc>
          <w:tcPr>
            <w:tcW w:w="1394" w:type="dxa"/>
            <w:vAlign w:val="center"/>
          </w:tcPr>
          <w:p w14:paraId="0E34DC40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pacing w:val="-4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spacing w:val="-4"/>
                <w:sz w:val="27"/>
                <w:szCs w:val="27"/>
              </w:rPr>
              <w:t>Giá đất ở</w:t>
            </w:r>
          </w:p>
          <w:p w14:paraId="1CF23FA5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>(đồng/m</w:t>
            </w: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  <w:vertAlign w:val="superscript"/>
              </w:rPr>
              <w:t>2</w:t>
            </w: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>)</w:t>
            </w:r>
          </w:p>
        </w:tc>
        <w:tc>
          <w:tcPr>
            <w:tcW w:w="1687" w:type="dxa"/>
            <w:vAlign w:val="center"/>
          </w:tcPr>
          <w:p w14:paraId="14805FDB" w14:textId="64C0BECD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pacing w:val="-4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spacing w:val="-4"/>
                <w:sz w:val="27"/>
                <w:szCs w:val="27"/>
              </w:rPr>
              <w:t>Giá đất thương mại</w:t>
            </w:r>
            <w:r w:rsidR="00A27F77">
              <w:rPr>
                <w:rFonts w:ascii="Times New Roman" w:hAnsi="Times New Roman"/>
                <w:b/>
                <w:spacing w:val="-4"/>
                <w:sz w:val="27"/>
                <w:szCs w:val="27"/>
              </w:rPr>
              <w:t xml:space="preserve"> </w:t>
            </w:r>
            <w:r w:rsidRPr="00A27F77">
              <w:rPr>
                <w:rFonts w:ascii="Times New Roman" w:hAnsi="Times New Roman"/>
                <w:b/>
                <w:spacing w:val="-4"/>
                <w:sz w:val="27"/>
                <w:szCs w:val="27"/>
              </w:rPr>
              <w:t xml:space="preserve"> - dịch vụ</w:t>
            </w:r>
          </w:p>
          <w:p w14:paraId="1BEA0FE8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>(đồng/m</w:t>
            </w: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  <w:vertAlign w:val="superscript"/>
              </w:rPr>
              <w:t>2</w:t>
            </w: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>)</w:t>
            </w:r>
          </w:p>
        </w:tc>
        <w:tc>
          <w:tcPr>
            <w:tcW w:w="1749" w:type="dxa"/>
            <w:vAlign w:val="center"/>
          </w:tcPr>
          <w:p w14:paraId="7D70E55C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spacing w:val="-4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spacing w:val="-4"/>
                <w:sz w:val="27"/>
                <w:szCs w:val="27"/>
              </w:rPr>
              <w:t>Giá đất sản xuất kinh doanh phi nông nghiệp</w:t>
            </w:r>
          </w:p>
          <w:p w14:paraId="6F1BEF75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>(đồng/m</w:t>
            </w: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  <w:vertAlign w:val="superscript"/>
              </w:rPr>
              <w:t>2</w:t>
            </w:r>
            <w:r w:rsidRPr="00A27F77">
              <w:rPr>
                <w:rFonts w:ascii="Times New Roman" w:hAnsi="Times New Roman"/>
                <w:b/>
                <w:i/>
                <w:iCs/>
                <w:spacing w:val="-4"/>
                <w:sz w:val="27"/>
                <w:szCs w:val="27"/>
              </w:rPr>
              <w:t>)</w:t>
            </w:r>
          </w:p>
        </w:tc>
      </w:tr>
      <w:tr w:rsidR="00A47EA0" w:rsidRPr="00A27F77" w14:paraId="18033A35" w14:textId="77777777" w:rsidTr="00A27F77">
        <w:trPr>
          <w:trHeight w:val="472"/>
          <w:jc w:val="center"/>
        </w:trPr>
        <w:tc>
          <w:tcPr>
            <w:tcW w:w="784" w:type="dxa"/>
          </w:tcPr>
          <w:p w14:paraId="293E929C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</w:pPr>
            <w:r w:rsidRPr="00A27F77"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  <w:t>33</w:t>
            </w:r>
          </w:p>
        </w:tc>
        <w:tc>
          <w:tcPr>
            <w:tcW w:w="3771" w:type="dxa"/>
            <w:vAlign w:val="center"/>
          </w:tcPr>
          <w:p w14:paraId="608B262A" w14:textId="77777777" w:rsidR="00A47EA0" w:rsidRPr="00A27F77" w:rsidRDefault="00A47EA0" w:rsidP="00A27F77">
            <w:pPr>
              <w:spacing w:before="60" w:after="60" w:line="280" w:lineRule="exact"/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</w:pPr>
            <w:r w:rsidRPr="00A27F77"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  <w:t>Các vị trí đất nông thôn còn lại</w:t>
            </w:r>
          </w:p>
        </w:tc>
        <w:tc>
          <w:tcPr>
            <w:tcW w:w="1394" w:type="dxa"/>
            <w:vAlign w:val="center"/>
          </w:tcPr>
          <w:p w14:paraId="5543FBA3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</w:pPr>
            <w:r w:rsidRPr="00A27F77"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  <w:t>162.000</w:t>
            </w:r>
          </w:p>
        </w:tc>
        <w:tc>
          <w:tcPr>
            <w:tcW w:w="1687" w:type="dxa"/>
            <w:vAlign w:val="center"/>
          </w:tcPr>
          <w:p w14:paraId="2C198903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</w:pPr>
            <w:r w:rsidRPr="00A27F77"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  <w:t>65.000</w:t>
            </w:r>
          </w:p>
        </w:tc>
        <w:tc>
          <w:tcPr>
            <w:tcW w:w="1749" w:type="dxa"/>
            <w:vAlign w:val="center"/>
          </w:tcPr>
          <w:p w14:paraId="6AAA0809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</w:pPr>
            <w:r w:rsidRPr="00A27F77">
              <w:rPr>
                <w:rFonts w:ascii="Times New Roman" w:hAnsi="Times New Roman"/>
                <w:spacing w:val="-4"/>
                <w:sz w:val="27"/>
                <w:szCs w:val="27"/>
                <w:lang w:val="en-GB"/>
              </w:rPr>
              <w:t>49.000</w:t>
            </w:r>
          </w:p>
        </w:tc>
      </w:tr>
    </w:tbl>
    <w:p w14:paraId="4F6DEB0A" w14:textId="19222C7C" w:rsidR="00A47EA0" w:rsidRPr="005316E8" w:rsidRDefault="00A47EA0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color w:val="auto"/>
          <w:szCs w:val="28"/>
        </w:rPr>
      </w:pPr>
      <w:r w:rsidRPr="005316E8">
        <w:rPr>
          <w:rFonts w:ascii="Times New Roman" w:hAnsi="Times New Roman"/>
          <w:bCs/>
          <w:color w:val="auto"/>
          <w:szCs w:val="28"/>
        </w:rPr>
        <w:t>3.</w:t>
      </w:r>
      <w:r w:rsidRPr="005316E8">
        <w:rPr>
          <w:rFonts w:ascii="Times New Roman" w:hAnsi="Times New Roman"/>
          <w:b/>
          <w:color w:val="auto"/>
          <w:szCs w:val="28"/>
          <w:lang w:val="en-GB"/>
        </w:rPr>
        <w:t xml:space="preserve"> </w:t>
      </w:r>
      <w:r w:rsidRPr="005316E8">
        <w:rPr>
          <w:rFonts w:ascii="Times New Roman" w:hAnsi="Times New Roman"/>
          <w:color w:val="auto"/>
          <w:szCs w:val="28"/>
          <w:lang w:val="en-GB"/>
        </w:rPr>
        <w:t xml:space="preserve">Sửa đổi, bổ sung </w:t>
      </w:r>
      <w:r w:rsidR="00C7438B" w:rsidRPr="005316E8">
        <w:rPr>
          <w:rFonts w:ascii="Times New Roman" w:hAnsi="Times New Roman"/>
          <w:color w:val="auto"/>
          <w:szCs w:val="28"/>
        </w:rPr>
        <w:t>tên</w:t>
      </w:r>
      <w:r w:rsidR="00AC083C" w:rsidRPr="005316E8">
        <w:rPr>
          <w:rFonts w:ascii="Times New Roman" w:hAnsi="Times New Roman"/>
          <w:color w:val="auto"/>
          <w:szCs w:val="28"/>
        </w:rPr>
        <w:t xml:space="preserve"> đường tại số thứ tự </w:t>
      </w:r>
      <w:r w:rsidRPr="005316E8">
        <w:rPr>
          <w:rFonts w:ascii="Times New Roman" w:hAnsi="Times New Roman"/>
          <w:color w:val="auto"/>
          <w:szCs w:val="28"/>
        </w:rPr>
        <w:t xml:space="preserve">74 Phụ lục VII-1- 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Bảng giá đất ở, đất thương mại, dịch vụ và đất sản xuất kinh doanh phi nông nghiệp không phải đất thương mại, dịch vụ tại đô thị </w:t>
      </w:r>
      <w:r w:rsidR="00367B73" w:rsidRPr="005316E8">
        <w:rPr>
          <w:rFonts w:ascii="Times New Roman" w:hAnsi="Times New Roman"/>
          <w:color w:val="auto"/>
          <w:spacing w:val="-1"/>
          <w:szCs w:val="28"/>
          <w:lang w:val="en-GB"/>
        </w:rPr>
        <w:t>trên địa bàn</w:t>
      </w:r>
      <w:r w:rsidRPr="005316E8">
        <w:rPr>
          <w:rFonts w:ascii="Times New Roman" w:hAnsi="Times New Roman"/>
          <w:color w:val="auto"/>
          <w:spacing w:val="-1"/>
          <w:szCs w:val="28"/>
          <w:lang w:val="en-GB"/>
        </w:rPr>
        <w:t xml:space="preserve"> thị xã Sa Pa như sau: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727"/>
        <w:gridCol w:w="8505"/>
      </w:tblGrid>
      <w:tr w:rsidR="00A47EA0" w:rsidRPr="005316E8" w14:paraId="6A50D727" w14:textId="77777777" w:rsidTr="00A27F7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B16E" w14:textId="77777777" w:rsidR="00A47EA0" w:rsidRPr="00A27F77" w:rsidRDefault="00A47EA0" w:rsidP="00A27F77">
            <w:pPr>
              <w:spacing w:before="60" w:after="60" w:line="280" w:lineRule="exact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bookmarkStart w:id="2" w:name="_Hlk156915998"/>
            <w:r w:rsidRPr="00A27F77">
              <w:rPr>
                <w:rFonts w:ascii="Times New Roman" w:hAnsi="Times New Roman"/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97C9" w14:textId="68D67169" w:rsidR="00A47EA0" w:rsidRPr="00A27F77" w:rsidRDefault="00C7438B" w:rsidP="00A27F77">
            <w:pPr>
              <w:spacing w:before="60" w:after="60" w:line="280" w:lineRule="exact"/>
              <w:ind w:firstLine="567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A27F77">
              <w:rPr>
                <w:rFonts w:ascii="Times New Roman" w:hAnsi="Times New Roman"/>
                <w:b/>
                <w:bCs/>
                <w:sz w:val="27"/>
                <w:szCs w:val="27"/>
              </w:rPr>
              <w:t>Tên</w:t>
            </w:r>
            <w:r w:rsidR="00AC083C" w:rsidRPr="00A27F7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đường</w:t>
            </w:r>
            <w:r w:rsidRPr="00A27F7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phố</w:t>
            </w:r>
            <w:r w:rsidR="00AC083C" w:rsidRPr="00A27F77">
              <w:rPr>
                <w:rFonts w:ascii="Times New Roman" w:hAnsi="Times New Roman"/>
                <w:b/>
                <w:bCs/>
                <w:sz w:val="27"/>
                <w:szCs w:val="27"/>
              </w:rPr>
              <w:t>, ngõ phố</w:t>
            </w:r>
          </w:p>
        </w:tc>
      </w:tr>
      <w:tr w:rsidR="00A47EA0" w:rsidRPr="005316E8" w14:paraId="0EB707D2" w14:textId="77777777" w:rsidTr="00A27F7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AE7" w14:textId="2448EAAB" w:rsidR="00A47EA0" w:rsidRPr="00A27F77" w:rsidRDefault="00A27F77" w:rsidP="00A27F77">
            <w:pPr>
              <w:spacing w:before="60" w:after="60" w:line="280" w:lineRule="exact"/>
              <w:rPr>
                <w:rFonts w:ascii="Times New Roman" w:hAnsi="Times New Roman"/>
                <w:sz w:val="27"/>
                <w:szCs w:val="27"/>
              </w:rPr>
            </w:pPr>
            <w:r w:rsidRPr="00A27F77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A47EA0" w:rsidRPr="00A27F77">
              <w:rPr>
                <w:rFonts w:ascii="Times New Roman" w:hAnsi="Times New Roman"/>
                <w:sz w:val="27"/>
                <w:szCs w:val="27"/>
              </w:rPr>
              <w:t>74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83CC" w14:textId="77777777" w:rsidR="00A47EA0" w:rsidRPr="00A27F77" w:rsidRDefault="00A47EA0" w:rsidP="00A27F77">
            <w:pPr>
              <w:spacing w:before="60" w:after="60" w:line="280" w:lineRule="exact"/>
              <w:jc w:val="both"/>
              <w:rPr>
                <w:rFonts w:ascii="Times New Roman Italic" w:hAnsi="Times New Roman Italic"/>
                <w:spacing w:val="-4"/>
                <w:sz w:val="27"/>
                <w:szCs w:val="27"/>
              </w:rPr>
            </w:pPr>
            <w:r w:rsidRPr="00A27F77">
              <w:rPr>
                <w:rFonts w:ascii="Times New Roman Italic" w:hAnsi="Times New Roman Italic"/>
                <w:i/>
                <w:spacing w:val="-4"/>
                <w:sz w:val="27"/>
                <w:szCs w:val="27"/>
              </w:rPr>
              <w:t>Các đường còn lại khu tái định cư Tây Bắc nhập từ 13 đoạn: Đường T2 khu tái định cư Tây Bắc; Đường T8 khu tái định cư Tây Bắc; Đường T9 khu tái định cư Tây Bắc; Đường T3 Khu tái định cư Tây Bắc; Đường T4 Khu Tái định cư Tây Bắc; Đường T4A Khu tái định cư Tây Bắc; Đường T5 Khu tái định cư Tây Bắc; Đường T6 Khu tái định cư Tây Bắc; Đường T7 Khu tái định cư Tây Bắc; Đường T10 Khu tái định cư Tây Bắc; Đường T11 Khu tái định cư Tây Bắc; Đường TM Khu tái định cư Tây Bắc; Đường T8A Khu tái định cư Tây Bắc.</w:t>
            </w:r>
          </w:p>
        </w:tc>
      </w:tr>
    </w:tbl>
    <w:bookmarkEnd w:id="2"/>
    <w:p w14:paraId="3AFFB11B" w14:textId="270ADDE8" w:rsidR="00243B80" w:rsidRPr="005316E8" w:rsidRDefault="00EC01EE" w:rsidP="00A27F77">
      <w:pPr>
        <w:spacing w:before="120" w:after="120" w:line="280" w:lineRule="exact"/>
        <w:ind w:firstLine="567"/>
        <w:jc w:val="both"/>
        <w:rPr>
          <w:rFonts w:ascii="Times New Roman" w:hAnsi="Times New Roman"/>
          <w:b/>
          <w:color w:val="auto"/>
          <w:szCs w:val="28"/>
        </w:rPr>
      </w:pPr>
      <w:r w:rsidRPr="005316E8">
        <w:rPr>
          <w:rFonts w:ascii="Times New Roman" w:hAnsi="Times New Roman"/>
          <w:b/>
          <w:color w:val="auto"/>
          <w:szCs w:val="28"/>
        </w:rPr>
        <w:t xml:space="preserve">Điều </w:t>
      </w:r>
      <w:r w:rsidR="00F30B0B" w:rsidRPr="005316E8">
        <w:rPr>
          <w:rFonts w:ascii="Times New Roman" w:hAnsi="Times New Roman"/>
          <w:b/>
          <w:color w:val="auto"/>
          <w:szCs w:val="28"/>
          <w:lang w:val="vi-VN"/>
        </w:rPr>
        <w:t>2</w:t>
      </w:r>
      <w:r w:rsidRPr="005316E8">
        <w:rPr>
          <w:rFonts w:ascii="Times New Roman" w:hAnsi="Times New Roman"/>
          <w:b/>
          <w:color w:val="auto"/>
          <w:szCs w:val="28"/>
        </w:rPr>
        <w:t xml:space="preserve">. </w:t>
      </w:r>
      <w:r w:rsidR="00243B80" w:rsidRPr="005316E8">
        <w:rPr>
          <w:rFonts w:ascii="Times New Roman" w:hAnsi="Times New Roman"/>
          <w:b/>
          <w:color w:val="auto"/>
          <w:szCs w:val="28"/>
        </w:rPr>
        <w:t>Trách nhiệm tổ chức thực hiện</w:t>
      </w:r>
    </w:p>
    <w:p w14:paraId="18F04B10" w14:textId="5653E28C" w:rsidR="00243B80" w:rsidRPr="005316E8" w:rsidRDefault="00243B80" w:rsidP="00A27F77">
      <w:pPr>
        <w:spacing w:before="120" w:after="120" w:line="280" w:lineRule="exact"/>
        <w:ind w:firstLine="567"/>
        <w:jc w:val="both"/>
        <w:rPr>
          <w:rFonts w:ascii="Times New Roman" w:hAnsi="Times New Roman"/>
          <w:b/>
          <w:color w:val="auto"/>
          <w:szCs w:val="28"/>
        </w:rPr>
      </w:pPr>
      <w:r w:rsidRPr="005316E8">
        <w:rPr>
          <w:rFonts w:ascii="Times New Roman" w:hAnsi="Times New Roman"/>
          <w:color w:val="auto"/>
          <w:spacing w:val="-2"/>
          <w:szCs w:val="28"/>
        </w:rPr>
        <w:t>Chánh Văn phòng UBND tỉnh</w:t>
      </w:r>
      <w:r w:rsidRPr="005316E8">
        <w:rPr>
          <w:rFonts w:ascii="Times New Roman" w:hAnsi="Times New Roman"/>
          <w:color w:val="auto"/>
          <w:spacing w:val="-2"/>
          <w:szCs w:val="28"/>
          <w:lang w:val="vi-VN"/>
        </w:rPr>
        <w:t xml:space="preserve">; Giám đốc các sở: Tài nguyên và Môi trường, Tài chính, Xây </w:t>
      </w:r>
      <w:r w:rsidRPr="005316E8">
        <w:rPr>
          <w:rFonts w:ascii="Times New Roman" w:hAnsi="Times New Roman"/>
          <w:color w:val="auto"/>
          <w:spacing w:val="-2"/>
          <w:szCs w:val="28"/>
        </w:rPr>
        <w:t xml:space="preserve">dựng, Tư pháp; Cục trưởng Cục Thuế tỉnh; Chủ tịch </w:t>
      </w:r>
      <w:r w:rsidR="00C7438B" w:rsidRPr="005316E8">
        <w:rPr>
          <w:rFonts w:ascii="Times New Roman" w:hAnsi="Times New Roman"/>
          <w:color w:val="auto"/>
          <w:spacing w:val="-2"/>
          <w:szCs w:val="28"/>
        </w:rPr>
        <w:t>Ủy ban nhân dân</w:t>
      </w:r>
      <w:r w:rsidRPr="005316E8">
        <w:rPr>
          <w:rFonts w:ascii="Times New Roman" w:hAnsi="Times New Roman"/>
          <w:color w:val="auto"/>
          <w:spacing w:val="-2"/>
          <w:szCs w:val="28"/>
        </w:rPr>
        <w:t xml:space="preserve"> </w:t>
      </w:r>
      <w:r w:rsidR="00C7438B" w:rsidRPr="005316E8">
        <w:rPr>
          <w:rFonts w:ascii="Times New Roman" w:hAnsi="Times New Roman"/>
          <w:color w:val="auto"/>
          <w:spacing w:val="-2"/>
          <w:szCs w:val="28"/>
        </w:rPr>
        <w:t xml:space="preserve">thị xã Sa Pa, </w:t>
      </w:r>
      <w:r w:rsidRPr="005316E8">
        <w:rPr>
          <w:rFonts w:ascii="Times New Roman" w:hAnsi="Times New Roman"/>
          <w:color w:val="auto"/>
          <w:spacing w:val="-2"/>
          <w:szCs w:val="28"/>
        </w:rPr>
        <w:t>các huyện</w:t>
      </w:r>
      <w:r w:rsidR="00C7438B" w:rsidRPr="005316E8">
        <w:rPr>
          <w:rFonts w:ascii="Times New Roman" w:hAnsi="Times New Roman"/>
          <w:color w:val="auto"/>
          <w:spacing w:val="-2"/>
          <w:szCs w:val="28"/>
        </w:rPr>
        <w:t>: Bát Xát, Bảo Thắng</w:t>
      </w:r>
      <w:r w:rsidRPr="005316E8">
        <w:rPr>
          <w:rFonts w:ascii="Times New Roman" w:hAnsi="Times New Roman"/>
          <w:color w:val="auto"/>
          <w:spacing w:val="-2"/>
          <w:szCs w:val="28"/>
        </w:rPr>
        <w:t xml:space="preserve"> và các tổ chức, hộ gia đình, cá nhân có liên quan chịu trách nhiệm thi hành Quyết định này.</w:t>
      </w:r>
    </w:p>
    <w:p w14:paraId="19DE1A2B" w14:textId="17A870A1" w:rsidR="00243B80" w:rsidRPr="005316E8" w:rsidRDefault="00243B80" w:rsidP="00A27F77">
      <w:pPr>
        <w:spacing w:before="120" w:after="120" w:line="280" w:lineRule="exact"/>
        <w:ind w:firstLine="567"/>
        <w:jc w:val="both"/>
        <w:rPr>
          <w:rFonts w:ascii="Times New Roman" w:hAnsi="Times New Roman"/>
          <w:b/>
          <w:color w:val="auto"/>
          <w:szCs w:val="28"/>
        </w:rPr>
      </w:pPr>
      <w:r w:rsidRPr="005316E8">
        <w:rPr>
          <w:rFonts w:ascii="Times New Roman" w:hAnsi="Times New Roman"/>
          <w:b/>
          <w:color w:val="auto"/>
          <w:szCs w:val="28"/>
        </w:rPr>
        <w:t>Điều 3. Điều khoản thi hành</w:t>
      </w:r>
    </w:p>
    <w:p w14:paraId="2597B7A6" w14:textId="42F76B10" w:rsidR="00243B80" w:rsidRPr="005316E8" w:rsidRDefault="00243B80" w:rsidP="00A27F77">
      <w:pPr>
        <w:pStyle w:val="BodyTextIndent"/>
        <w:spacing w:before="120" w:line="280" w:lineRule="exact"/>
        <w:ind w:left="0" w:firstLine="567"/>
        <w:jc w:val="both"/>
        <w:rPr>
          <w:rFonts w:ascii="Times New Roman" w:hAnsi="Times New Roman"/>
          <w:color w:val="auto"/>
          <w:szCs w:val="28"/>
        </w:rPr>
      </w:pPr>
      <w:r w:rsidRPr="005316E8">
        <w:rPr>
          <w:rFonts w:ascii="Times New Roman" w:hAnsi="Times New Roman"/>
          <w:bCs/>
          <w:color w:val="auto"/>
          <w:szCs w:val="28"/>
        </w:rPr>
        <w:t>1.</w:t>
      </w:r>
      <w:r w:rsidRPr="005316E8">
        <w:rPr>
          <w:rFonts w:ascii="Times New Roman" w:hAnsi="Times New Roman"/>
          <w:color w:val="auto"/>
          <w:szCs w:val="28"/>
        </w:rPr>
        <w:t xml:space="preserve"> Quyết định này có hiệu lực từ ngày</w:t>
      </w:r>
      <w:r w:rsidR="008A7EE6" w:rsidRPr="005316E8">
        <w:rPr>
          <w:rFonts w:ascii="Times New Roman" w:hAnsi="Times New Roman"/>
          <w:color w:val="auto"/>
          <w:szCs w:val="28"/>
        </w:rPr>
        <w:t xml:space="preserve"> </w:t>
      </w:r>
      <w:r w:rsidR="00D8316E" w:rsidRPr="005316E8">
        <w:rPr>
          <w:rFonts w:ascii="Times New Roman" w:hAnsi="Times New Roman"/>
          <w:color w:val="auto"/>
          <w:szCs w:val="28"/>
        </w:rPr>
        <w:t xml:space="preserve"> </w:t>
      </w:r>
      <w:r w:rsidR="00600B8E">
        <w:rPr>
          <w:rFonts w:ascii="Times New Roman" w:hAnsi="Times New Roman"/>
          <w:color w:val="auto"/>
          <w:szCs w:val="28"/>
        </w:rPr>
        <w:t>07</w:t>
      </w:r>
      <w:r w:rsidR="00D8316E" w:rsidRPr="005316E8">
        <w:rPr>
          <w:rFonts w:ascii="Times New Roman" w:hAnsi="Times New Roman"/>
          <w:color w:val="auto"/>
          <w:szCs w:val="28"/>
        </w:rPr>
        <w:t xml:space="preserve"> </w:t>
      </w:r>
      <w:r w:rsidRPr="005316E8">
        <w:rPr>
          <w:rFonts w:ascii="Times New Roman" w:hAnsi="Times New Roman"/>
          <w:color w:val="auto"/>
          <w:szCs w:val="28"/>
        </w:rPr>
        <w:t xml:space="preserve"> tháng </w:t>
      </w:r>
      <w:r w:rsidR="00D8316E" w:rsidRPr="005316E8">
        <w:rPr>
          <w:rFonts w:ascii="Times New Roman" w:hAnsi="Times New Roman"/>
          <w:color w:val="auto"/>
          <w:szCs w:val="28"/>
        </w:rPr>
        <w:t xml:space="preserve"> </w:t>
      </w:r>
      <w:r w:rsidR="00600B8E">
        <w:rPr>
          <w:rFonts w:ascii="Times New Roman" w:hAnsi="Times New Roman"/>
          <w:color w:val="auto"/>
          <w:szCs w:val="28"/>
        </w:rPr>
        <w:t xml:space="preserve">5 </w:t>
      </w:r>
      <w:bookmarkStart w:id="3" w:name="_GoBack"/>
      <w:bookmarkEnd w:id="3"/>
      <w:r w:rsidRPr="005316E8">
        <w:rPr>
          <w:rFonts w:ascii="Times New Roman" w:hAnsi="Times New Roman"/>
          <w:color w:val="auto"/>
          <w:szCs w:val="28"/>
        </w:rPr>
        <w:t xml:space="preserve"> năm 2024.</w:t>
      </w:r>
    </w:p>
    <w:p w14:paraId="73DD1DC3" w14:textId="6F51DD9C" w:rsidR="002C0F84" w:rsidRPr="005316E8" w:rsidRDefault="00243B80" w:rsidP="00A27F77">
      <w:pPr>
        <w:spacing w:before="120" w:after="120" w:line="280" w:lineRule="exact"/>
        <w:ind w:firstLine="567"/>
        <w:jc w:val="both"/>
        <w:rPr>
          <w:rFonts w:ascii="Times New Roman" w:hAnsi="Times New Roman"/>
          <w:bCs/>
          <w:color w:val="auto"/>
          <w:szCs w:val="28"/>
        </w:rPr>
      </w:pPr>
      <w:r w:rsidRPr="005316E8">
        <w:rPr>
          <w:rFonts w:ascii="Times New Roman" w:hAnsi="Times New Roman"/>
          <w:color w:val="auto"/>
          <w:szCs w:val="28"/>
        </w:rPr>
        <w:t xml:space="preserve">2. </w:t>
      </w:r>
      <w:bookmarkEnd w:id="1"/>
      <w:r w:rsidR="00C7438B" w:rsidRPr="005316E8">
        <w:rPr>
          <w:rFonts w:ascii="Times New Roman" w:hAnsi="Times New Roman"/>
          <w:color w:val="auto"/>
          <w:szCs w:val="28"/>
        </w:rPr>
        <w:t xml:space="preserve">Quy định chuyển tiếp: Thực hiện theo quy định tại </w:t>
      </w:r>
      <w:r w:rsidR="00FB1737" w:rsidRPr="005316E8">
        <w:rPr>
          <w:rFonts w:ascii="Times New Roman" w:hAnsi="Times New Roman"/>
          <w:color w:val="auto"/>
          <w:szCs w:val="28"/>
        </w:rPr>
        <w:t>Điều 2 Nghị quyết số 02/2024/NQ-HĐND ngày 29 tháng 03 năm 2024 của Hội đồng nhân dân tỉnh</w:t>
      </w:r>
      <w:r w:rsidR="00FB1737" w:rsidRPr="005316E8">
        <w:rPr>
          <w:rFonts w:ascii="Times New Roman" w:hAnsi="Times New Roman"/>
          <w:bCs/>
          <w:color w:val="auto"/>
          <w:szCs w:val="28"/>
        </w:rPr>
        <w:t xml:space="preserve"> Lào Cai sửa đổi, bổ sung một số nội dung của Bảng giá đất 05 năm </w:t>
      </w:r>
      <w:r w:rsidR="00FB1737" w:rsidRPr="005316E8">
        <w:rPr>
          <w:rFonts w:ascii="Times New Roman" w:hAnsi="Times New Roman"/>
          <w:bCs/>
          <w:i/>
          <w:iCs/>
          <w:color w:val="auto"/>
          <w:szCs w:val="28"/>
        </w:rPr>
        <w:t>(2020 -2024)</w:t>
      </w:r>
      <w:r w:rsidR="00FB1737" w:rsidRPr="005316E8">
        <w:rPr>
          <w:rFonts w:ascii="Times New Roman" w:hAnsi="Times New Roman"/>
          <w:bCs/>
          <w:color w:val="auto"/>
          <w:szCs w:val="28"/>
        </w:rPr>
        <w:t xml:space="preserve"> trên địa bàn tỉnh Lào Cai.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196921" w:rsidRPr="005316E8" w14:paraId="4E90F052" w14:textId="77777777" w:rsidTr="000A7498">
        <w:tc>
          <w:tcPr>
            <w:tcW w:w="5070" w:type="dxa"/>
          </w:tcPr>
          <w:p w14:paraId="04CBB755" w14:textId="77777777" w:rsidR="00102695" w:rsidRPr="00A27F77" w:rsidRDefault="00102695" w:rsidP="00A27F77">
            <w:pPr>
              <w:pStyle w:val="Heading3"/>
              <w:numPr>
                <w:ilvl w:val="0"/>
                <w:numId w:val="0"/>
              </w:num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 xml:space="preserve">Nơi nhận: </w:t>
            </w:r>
          </w:p>
          <w:p w14:paraId="1644E42A" w14:textId="77777777" w:rsidR="00102695" w:rsidRPr="00A27F77" w:rsidRDefault="00102695" w:rsidP="00A27F77">
            <w:pPr>
              <w:pStyle w:val="Heading3"/>
              <w:numPr>
                <w:ilvl w:val="0"/>
                <w:numId w:val="0"/>
              </w:num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Văn phòng Chính phủ;</w:t>
            </w:r>
          </w:p>
          <w:p w14:paraId="6BF1E025" w14:textId="77777777" w:rsidR="008E6CE1" w:rsidRPr="00A27F77" w:rsidRDefault="00102695" w:rsidP="00A27F77">
            <w:pPr>
              <w:pStyle w:val="Heading3"/>
              <w:numPr>
                <w:ilvl w:val="0"/>
                <w:numId w:val="0"/>
              </w:num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Bộ Tài nguyên và Môi trường;</w:t>
            </w:r>
          </w:p>
          <w:p w14:paraId="3930D0D2" w14:textId="77777777" w:rsidR="00102695" w:rsidRPr="00A27F77" w:rsidRDefault="008E6CE1" w:rsidP="00A27F77">
            <w:pPr>
              <w:pStyle w:val="Heading3"/>
              <w:numPr>
                <w:ilvl w:val="0"/>
                <w:numId w:val="0"/>
              </w:num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</w:t>
            </w:r>
            <w:r w:rsidR="00102695" w:rsidRPr="00A27F77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Bộ Tài chính;</w:t>
            </w:r>
          </w:p>
          <w:p w14:paraId="20C7D8FD" w14:textId="6D0C6A7B" w:rsidR="00102695" w:rsidRPr="00A27F77" w:rsidRDefault="00102695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- TT: TU, HĐND, Đ</w:t>
            </w:r>
            <w:r w:rsidR="004B7EC5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oàn 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ĐBQH, UBND tỉnh;</w:t>
            </w:r>
          </w:p>
          <w:p w14:paraId="2DDC2D70" w14:textId="77777777" w:rsidR="008E6CE1" w:rsidRPr="00A27F77" w:rsidRDefault="008E6CE1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- Cục Kiểm tra VBQPPL, Bộ Tư pháp;</w:t>
            </w:r>
          </w:p>
          <w:p w14:paraId="72C7FF1F" w14:textId="77777777" w:rsidR="00102695" w:rsidRPr="00A27F77" w:rsidRDefault="00102695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- Ban 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Kinh tế ngân sách, HĐND tỉnh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;</w:t>
            </w:r>
          </w:p>
          <w:p w14:paraId="7D933581" w14:textId="06D619FA" w:rsidR="00102695" w:rsidRPr="00A27F77" w:rsidRDefault="00102695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- 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N</w:t>
            </w:r>
            <w:r w:rsidR="004B01F8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hư </w:t>
            </w:r>
            <w:r w:rsidR="004B7EC5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Đ</w:t>
            </w:r>
            <w:r w:rsidR="004B01F8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iều </w:t>
            </w:r>
            <w:r w:rsidR="00771199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2</w:t>
            </w:r>
            <w:r w:rsidR="004B7EC5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 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QĐ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;</w:t>
            </w:r>
          </w:p>
          <w:p w14:paraId="13788FC6" w14:textId="77777777" w:rsidR="00102695" w:rsidRPr="00A27F77" w:rsidRDefault="00102695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- 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Lãnh đạo Văn phòng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;</w:t>
            </w:r>
          </w:p>
          <w:p w14:paraId="133066CA" w14:textId="77777777" w:rsidR="00102695" w:rsidRPr="00A27F77" w:rsidRDefault="00102695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-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 xml:space="preserve"> Cổng thông tin điện tử tỉnh;</w:t>
            </w:r>
          </w:p>
          <w:p w14:paraId="42E40E47" w14:textId="77777777" w:rsidR="00102695" w:rsidRPr="00A27F77" w:rsidRDefault="00102695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- Đài PT-TH tỉnh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, 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</w:rPr>
              <w:t>Báo Lào Cai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,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 Cô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ng </w:t>
            </w:r>
            <w:r w:rsidR="008E6CE1" w:rsidRPr="00A27F77">
              <w:rPr>
                <w:rFonts w:ascii="Times New Roman" w:hAnsi="Times New Roman"/>
                <w:color w:val="auto"/>
                <w:sz w:val="22"/>
                <w:szCs w:val="22"/>
              </w:rPr>
              <w:t>báo tỉnh</w:t>
            </w:r>
            <w:r w:rsidRPr="00A27F77">
              <w:rPr>
                <w:rFonts w:ascii="Times New Roman" w:hAnsi="Times New Roman"/>
                <w:color w:val="auto"/>
                <w:sz w:val="22"/>
                <w:szCs w:val="22"/>
                <w:lang w:val="nl-NL"/>
              </w:rPr>
              <w:t>;</w:t>
            </w:r>
          </w:p>
          <w:p w14:paraId="42048ACA" w14:textId="38411C31" w:rsidR="0056498F" w:rsidRPr="00A27F77" w:rsidRDefault="00102695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</w:pPr>
            <w:r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 xml:space="preserve">- Lưu: VT, </w:t>
            </w:r>
            <w:r w:rsidR="008E6CE1"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 xml:space="preserve">TH1, </w:t>
            </w:r>
            <w:r w:rsidR="004B7EC5"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>XD</w:t>
            </w:r>
            <w:r w:rsidR="008E6CE1"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>1,2,3,</w:t>
            </w:r>
          </w:p>
          <w:p w14:paraId="434D4EC9" w14:textId="0E2AF52E" w:rsidR="00102695" w:rsidRPr="005316E8" w:rsidRDefault="008E6CE1" w:rsidP="00A27F77">
            <w:pPr>
              <w:spacing w:before="60" w:after="60" w:line="240" w:lineRule="exact"/>
              <w:ind w:firstLine="567"/>
              <w:jc w:val="both"/>
              <w:rPr>
                <w:rFonts w:ascii="Times New Roman" w:hAnsi="Times New Roman"/>
                <w:color w:val="auto"/>
                <w:szCs w:val="28"/>
                <w:lang w:val="nl-NL"/>
              </w:rPr>
            </w:pPr>
            <w:r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>T</w:t>
            </w:r>
            <w:r w:rsidR="004B01F8"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>CD1,2, NLN1, TN</w:t>
            </w:r>
            <w:r w:rsidR="0056498F"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>1,2</w:t>
            </w:r>
            <w:r w:rsidR="00102695" w:rsidRPr="00A27F7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val="nl-NL"/>
              </w:rPr>
              <w:t>.</w:t>
            </w:r>
          </w:p>
        </w:tc>
        <w:tc>
          <w:tcPr>
            <w:tcW w:w="4394" w:type="dxa"/>
          </w:tcPr>
          <w:p w14:paraId="07D441FA" w14:textId="77777777" w:rsidR="00835BB6" w:rsidRPr="005316E8" w:rsidRDefault="00835BB6" w:rsidP="00A27F77">
            <w:pPr>
              <w:pStyle w:val="BodyTextIndent2"/>
              <w:spacing w:before="60" w:after="60" w:line="280" w:lineRule="exact"/>
              <w:ind w:left="0" w:firstLine="567"/>
              <w:jc w:val="center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  <w:r w:rsidRPr="005316E8">
              <w:rPr>
                <w:rFonts w:ascii="Times New Roman" w:hAnsi="Times New Roman"/>
                <w:b/>
                <w:color w:val="auto"/>
                <w:szCs w:val="28"/>
                <w:lang w:val="nl-NL"/>
              </w:rPr>
              <w:t>TM. ỦY BAN NHÂN DÂN</w:t>
            </w:r>
          </w:p>
          <w:p w14:paraId="74F3B5D6" w14:textId="77777777" w:rsidR="00102695" w:rsidRPr="005316E8" w:rsidRDefault="00D40C9A" w:rsidP="00A27F77">
            <w:pPr>
              <w:pStyle w:val="BodyTextIndent2"/>
              <w:spacing w:before="60" w:after="60" w:line="280" w:lineRule="exact"/>
              <w:ind w:left="0" w:firstLine="567"/>
              <w:jc w:val="center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  <w:r w:rsidRPr="005316E8">
              <w:rPr>
                <w:rFonts w:ascii="Times New Roman" w:hAnsi="Times New Roman"/>
                <w:b/>
                <w:color w:val="auto"/>
                <w:szCs w:val="28"/>
                <w:lang w:val="nl-NL"/>
              </w:rPr>
              <w:t xml:space="preserve">KT. </w:t>
            </w:r>
            <w:r w:rsidR="00102695" w:rsidRPr="005316E8">
              <w:rPr>
                <w:rFonts w:ascii="Times New Roman" w:hAnsi="Times New Roman"/>
                <w:b/>
                <w:color w:val="auto"/>
                <w:szCs w:val="28"/>
                <w:lang w:val="nl-NL"/>
              </w:rPr>
              <w:t>CHỦ TỊCH</w:t>
            </w:r>
          </w:p>
          <w:p w14:paraId="4493BE6A" w14:textId="77777777" w:rsidR="00835BB6" w:rsidRPr="005316E8" w:rsidRDefault="00D40C9A" w:rsidP="00A27F77">
            <w:pPr>
              <w:pStyle w:val="BodyTextIndent2"/>
              <w:spacing w:before="60" w:after="60" w:line="280" w:lineRule="exact"/>
              <w:ind w:left="0" w:firstLine="567"/>
              <w:jc w:val="center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  <w:r w:rsidRPr="005316E8">
              <w:rPr>
                <w:rFonts w:ascii="Times New Roman" w:hAnsi="Times New Roman"/>
                <w:b/>
                <w:color w:val="auto"/>
                <w:szCs w:val="28"/>
                <w:lang w:val="nl-NL"/>
              </w:rPr>
              <w:t>PHÓ CHỦ TỊCH</w:t>
            </w:r>
          </w:p>
          <w:p w14:paraId="72FCC318" w14:textId="77777777" w:rsidR="00835BB6" w:rsidRPr="005316E8" w:rsidRDefault="00835BB6" w:rsidP="00A27F77">
            <w:pPr>
              <w:pStyle w:val="BodyTextIndent2"/>
              <w:spacing w:before="60" w:after="60" w:line="280" w:lineRule="exact"/>
              <w:ind w:left="0" w:firstLine="567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</w:p>
          <w:p w14:paraId="65D560B5" w14:textId="77777777" w:rsidR="00835BB6" w:rsidRPr="005316E8" w:rsidRDefault="00835BB6" w:rsidP="00A27F77">
            <w:pPr>
              <w:pStyle w:val="BodyTextIndent2"/>
              <w:spacing w:before="60" w:after="60" w:line="280" w:lineRule="exact"/>
              <w:ind w:left="0" w:firstLine="567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</w:p>
          <w:p w14:paraId="45EBFCA9" w14:textId="77777777" w:rsidR="00835BB6" w:rsidRPr="005316E8" w:rsidRDefault="00835BB6" w:rsidP="00A27F77">
            <w:pPr>
              <w:pStyle w:val="BodyTextIndent2"/>
              <w:spacing w:before="60" w:after="60" w:line="280" w:lineRule="exact"/>
              <w:ind w:left="0" w:firstLine="567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</w:p>
          <w:p w14:paraId="0948B15F" w14:textId="77777777" w:rsidR="00835BB6" w:rsidRPr="005316E8" w:rsidRDefault="00835BB6" w:rsidP="00A27F77">
            <w:pPr>
              <w:pStyle w:val="BodyTextIndent2"/>
              <w:spacing w:before="60" w:after="60" w:line="280" w:lineRule="exact"/>
              <w:ind w:left="0" w:firstLine="567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</w:p>
          <w:p w14:paraId="44C9320C" w14:textId="77777777" w:rsidR="00835BB6" w:rsidRPr="005316E8" w:rsidRDefault="00835BB6" w:rsidP="00A27F77">
            <w:pPr>
              <w:pStyle w:val="BodyTextIndent2"/>
              <w:spacing w:before="60" w:after="60" w:line="280" w:lineRule="exact"/>
              <w:ind w:left="0" w:firstLine="567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</w:p>
          <w:p w14:paraId="7591DA76" w14:textId="77777777" w:rsidR="00835BB6" w:rsidRPr="005316E8" w:rsidRDefault="00835BB6" w:rsidP="00A27F77">
            <w:pPr>
              <w:pStyle w:val="BodyTextIndent2"/>
              <w:spacing w:before="60" w:after="60" w:line="280" w:lineRule="exact"/>
              <w:ind w:left="0" w:firstLine="567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</w:p>
          <w:p w14:paraId="24C25704" w14:textId="404B0456" w:rsidR="00102695" w:rsidRPr="005316E8" w:rsidRDefault="00D40C9A" w:rsidP="00A27F77">
            <w:pPr>
              <w:pStyle w:val="BodyTextIndent2"/>
              <w:spacing w:before="60" w:after="60" w:line="280" w:lineRule="exact"/>
              <w:ind w:left="0" w:firstLine="567"/>
              <w:jc w:val="center"/>
              <w:rPr>
                <w:rFonts w:ascii="Times New Roman" w:hAnsi="Times New Roman"/>
                <w:b/>
                <w:color w:val="auto"/>
                <w:szCs w:val="28"/>
                <w:lang w:val="nl-NL"/>
              </w:rPr>
            </w:pPr>
            <w:r w:rsidRPr="005316E8">
              <w:rPr>
                <w:rFonts w:ascii="Times New Roman" w:hAnsi="Times New Roman"/>
                <w:b/>
                <w:color w:val="auto"/>
                <w:szCs w:val="28"/>
                <w:lang w:val="nl-NL"/>
              </w:rPr>
              <w:t>Nguyễn Trọng Hài</w:t>
            </w:r>
          </w:p>
        </w:tc>
      </w:tr>
    </w:tbl>
    <w:p w14:paraId="296058A6" w14:textId="77777777" w:rsidR="00DE40A6" w:rsidRPr="00FE448F" w:rsidRDefault="00DE40A6" w:rsidP="005316E8">
      <w:pPr>
        <w:spacing w:before="120" w:after="120" w:line="280" w:lineRule="exact"/>
        <w:ind w:firstLine="567"/>
        <w:jc w:val="both"/>
        <w:rPr>
          <w:rFonts w:ascii="Times New Roman" w:hAnsi="Times New Roman"/>
          <w:color w:val="auto"/>
          <w:lang w:val="vi-VN"/>
        </w:rPr>
      </w:pPr>
    </w:p>
    <w:sectPr w:rsidR="00DE40A6" w:rsidRPr="00FE448F" w:rsidSect="00DC47F7">
      <w:headerReference w:type="default" r:id="rId11"/>
      <w:footerReference w:type="even" r:id="rId12"/>
      <w:pgSz w:w="11907" w:h="16840" w:code="9"/>
      <w:pgMar w:top="851" w:right="851" w:bottom="851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9177A" w14:textId="77777777" w:rsidR="007D73D6" w:rsidRDefault="007D73D6">
      <w:r>
        <w:separator/>
      </w:r>
    </w:p>
  </w:endnote>
  <w:endnote w:type="continuationSeparator" w:id="0">
    <w:p w14:paraId="71CBCE61" w14:textId="77777777" w:rsidR="007D73D6" w:rsidRDefault="007D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108B1" w14:textId="77777777" w:rsidR="00F30B0B" w:rsidRDefault="00F30B0B" w:rsidP="00D92B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739FA" w14:textId="77777777" w:rsidR="00F30B0B" w:rsidRDefault="00F3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CBF86" w14:textId="77777777" w:rsidR="007D73D6" w:rsidRDefault="007D73D6">
      <w:r>
        <w:separator/>
      </w:r>
    </w:p>
  </w:footnote>
  <w:footnote w:type="continuationSeparator" w:id="0">
    <w:p w14:paraId="5E10182E" w14:textId="77777777" w:rsidR="007D73D6" w:rsidRDefault="007D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C6814" w14:textId="300BFFE9" w:rsidR="00FB1DAB" w:rsidRPr="0079123B" w:rsidRDefault="00FB1DAB">
    <w:pPr>
      <w:pStyle w:val="Header"/>
      <w:jc w:val="center"/>
      <w:rPr>
        <w:rFonts w:ascii="Times New Roman" w:hAnsi="Times New Roman"/>
        <w:sz w:val="26"/>
        <w:szCs w:val="26"/>
      </w:rPr>
    </w:pPr>
    <w:r w:rsidRPr="0079123B">
      <w:rPr>
        <w:rFonts w:ascii="Times New Roman" w:hAnsi="Times New Roman"/>
        <w:sz w:val="26"/>
        <w:szCs w:val="26"/>
      </w:rPr>
      <w:fldChar w:fldCharType="begin"/>
    </w:r>
    <w:r w:rsidRPr="0079123B">
      <w:rPr>
        <w:rFonts w:ascii="Times New Roman" w:hAnsi="Times New Roman"/>
        <w:sz w:val="26"/>
        <w:szCs w:val="26"/>
      </w:rPr>
      <w:instrText xml:space="preserve"> PAGE   \* MERGEFORMAT </w:instrText>
    </w:r>
    <w:r w:rsidRPr="0079123B">
      <w:rPr>
        <w:rFonts w:ascii="Times New Roman" w:hAnsi="Times New Roman"/>
        <w:sz w:val="26"/>
        <w:szCs w:val="26"/>
      </w:rPr>
      <w:fldChar w:fldCharType="separate"/>
    </w:r>
    <w:r w:rsidR="00600B8E">
      <w:rPr>
        <w:rFonts w:ascii="Times New Roman" w:hAnsi="Times New Roman"/>
        <w:noProof/>
        <w:sz w:val="26"/>
        <w:szCs w:val="26"/>
      </w:rPr>
      <w:t>3</w:t>
    </w:r>
    <w:r w:rsidRPr="0079123B">
      <w:rPr>
        <w:rFonts w:ascii="Times New Roman" w:hAnsi="Times New Roman"/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A32"/>
    <w:multiLevelType w:val="hybridMultilevel"/>
    <w:tmpl w:val="105280E2"/>
    <w:lvl w:ilvl="0" w:tplc="FC5AD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1C2491"/>
    <w:multiLevelType w:val="singleLevel"/>
    <w:tmpl w:val="CAE8E41C"/>
    <w:lvl w:ilvl="0">
      <w:start w:val="1"/>
      <w:numFmt w:val="upperLetter"/>
      <w:pStyle w:val="Heading3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FF"/>
    <w:rsid w:val="00003C61"/>
    <w:rsid w:val="000065AB"/>
    <w:rsid w:val="00011424"/>
    <w:rsid w:val="00011A4D"/>
    <w:rsid w:val="00011FC9"/>
    <w:rsid w:val="00015504"/>
    <w:rsid w:val="00015B8B"/>
    <w:rsid w:val="000168A3"/>
    <w:rsid w:val="00021A9E"/>
    <w:rsid w:val="000310F3"/>
    <w:rsid w:val="00034BDA"/>
    <w:rsid w:val="0003746D"/>
    <w:rsid w:val="000376E7"/>
    <w:rsid w:val="00041EC4"/>
    <w:rsid w:val="000449D7"/>
    <w:rsid w:val="0005186A"/>
    <w:rsid w:val="00051CE3"/>
    <w:rsid w:val="00052817"/>
    <w:rsid w:val="00052C70"/>
    <w:rsid w:val="00053760"/>
    <w:rsid w:val="00066B8E"/>
    <w:rsid w:val="0007579B"/>
    <w:rsid w:val="00084FDD"/>
    <w:rsid w:val="00093D13"/>
    <w:rsid w:val="00094F64"/>
    <w:rsid w:val="00096A2C"/>
    <w:rsid w:val="000A401E"/>
    <w:rsid w:val="000A7498"/>
    <w:rsid w:val="000B129D"/>
    <w:rsid w:val="000C1140"/>
    <w:rsid w:val="000C6F28"/>
    <w:rsid w:val="000D198A"/>
    <w:rsid w:val="000D4ABB"/>
    <w:rsid w:val="000E4E36"/>
    <w:rsid w:val="000E56B5"/>
    <w:rsid w:val="000E59C5"/>
    <w:rsid w:val="000E79FC"/>
    <w:rsid w:val="000F234A"/>
    <w:rsid w:val="000F246E"/>
    <w:rsid w:val="000F2A79"/>
    <w:rsid w:val="000F569E"/>
    <w:rsid w:val="000F64A1"/>
    <w:rsid w:val="0010037C"/>
    <w:rsid w:val="00100CE9"/>
    <w:rsid w:val="00102695"/>
    <w:rsid w:val="001058C8"/>
    <w:rsid w:val="00113AA8"/>
    <w:rsid w:val="00117331"/>
    <w:rsid w:val="001261F9"/>
    <w:rsid w:val="00131A09"/>
    <w:rsid w:val="00131A47"/>
    <w:rsid w:val="0014760D"/>
    <w:rsid w:val="001502EF"/>
    <w:rsid w:val="00152492"/>
    <w:rsid w:val="00163F6F"/>
    <w:rsid w:val="00164CB7"/>
    <w:rsid w:val="00174CDD"/>
    <w:rsid w:val="001765A9"/>
    <w:rsid w:val="00177BF6"/>
    <w:rsid w:val="00177D5D"/>
    <w:rsid w:val="00183033"/>
    <w:rsid w:val="001876D1"/>
    <w:rsid w:val="00193D37"/>
    <w:rsid w:val="00196921"/>
    <w:rsid w:val="001A2212"/>
    <w:rsid w:val="001A77CD"/>
    <w:rsid w:val="001B0170"/>
    <w:rsid w:val="001B1C55"/>
    <w:rsid w:val="001B23E6"/>
    <w:rsid w:val="001B2CF8"/>
    <w:rsid w:val="001B3AD0"/>
    <w:rsid w:val="001C0221"/>
    <w:rsid w:val="001C48E1"/>
    <w:rsid w:val="001C6B6C"/>
    <w:rsid w:val="001D2AC9"/>
    <w:rsid w:val="001D2D52"/>
    <w:rsid w:val="001D607C"/>
    <w:rsid w:val="001E29FB"/>
    <w:rsid w:val="001E5BCF"/>
    <w:rsid w:val="001E5BFF"/>
    <w:rsid w:val="001E613C"/>
    <w:rsid w:val="001F394F"/>
    <w:rsid w:val="001F6A80"/>
    <w:rsid w:val="002066DE"/>
    <w:rsid w:val="00207FB4"/>
    <w:rsid w:val="00211658"/>
    <w:rsid w:val="00214147"/>
    <w:rsid w:val="002169FA"/>
    <w:rsid w:val="002219F5"/>
    <w:rsid w:val="002224BE"/>
    <w:rsid w:val="002227E6"/>
    <w:rsid w:val="002257A5"/>
    <w:rsid w:val="00227210"/>
    <w:rsid w:val="0023752D"/>
    <w:rsid w:val="00241832"/>
    <w:rsid w:val="00243B80"/>
    <w:rsid w:val="00244E67"/>
    <w:rsid w:val="00245FF5"/>
    <w:rsid w:val="00251273"/>
    <w:rsid w:val="00253B88"/>
    <w:rsid w:val="002554C0"/>
    <w:rsid w:val="00261426"/>
    <w:rsid w:val="002652F4"/>
    <w:rsid w:val="00266245"/>
    <w:rsid w:val="002700D4"/>
    <w:rsid w:val="00271843"/>
    <w:rsid w:val="00274D5D"/>
    <w:rsid w:val="00277829"/>
    <w:rsid w:val="00283C28"/>
    <w:rsid w:val="002851B5"/>
    <w:rsid w:val="002852FB"/>
    <w:rsid w:val="002A0FE5"/>
    <w:rsid w:val="002A1966"/>
    <w:rsid w:val="002A464A"/>
    <w:rsid w:val="002C0F84"/>
    <w:rsid w:val="002C1CF5"/>
    <w:rsid w:val="002C69FA"/>
    <w:rsid w:val="002D2EB6"/>
    <w:rsid w:val="002D41B0"/>
    <w:rsid w:val="002D45CA"/>
    <w:rsid w:val="002D6E58"/>
    <w:rsid w:val="002D7254"/>
    <w:rsid w:val="002E15B4"/>
    <w:rsid w:val="002E4922"/>
    <w:rsid w:val="002F49AD"/>
    <w:rsid w:val="00302ED5"/>
    <w:rsid w:val="00306F29"/>
    <w:rsid w:val="003125BC"/>
    <w:rsid w:val="00312873"/>
    <w:rsid w:val="00312CEA"/>
    <w:rsid w:val="00313F2F"/>
    <w:rsid w:val="003343B0"/>
    <w:rsid w:val="00344B63"/>
    <w:rsid w:val="0034574F"/>
    <w:rsid w:val="00346612"/>
    <w:rsid w:val="00351CE6"/>
    <w:rsid w:val="003542E1"/>
    <w:rsid w:val="00355082"/>
    <w:rsid w:val="00355B12"/>
    <w:rsid w:val="00367B73"/>
    <w:rsid w:val="003700F6"/>
    <w:rsid w:val="00373804"/>
    <w:rsid w:val="00373DB4"/>
    <w:rsid w:val="0037796A"/>
    <w:rsid w:val="00382367"/>
    <w:rsid w:val="003846BB"/>
    <w:rsid w:val="00385325"/>
    <w:rsid w:val="003856C1"/>
    <w:rsid w:val="0039091B"/>
    <w:rsid w:val="00391380"/>
    <w:rsid w:val="00396A0B"/>
    <w:rsid w:val="003A1814"/>
    <w:rsid w:val="003B1204"/>
    <w:rsid w:val="003B7DC4"/>
    <w:rsid w:val="003C2035"/>
    <w:rsid w:val="003D3FA3"/>
    <w:rsid w:val="003D440C"/>
    <w:rsid w:val="003D509D"/>
    <w:rsid w:val="003D5EA2"/>
    <w:rsid w:val="003E765E"/>
    <w:rsid w:val="003E79A6"/>
    <w:rsid w:val="003F03A1"/>
    <w:rsid w:val="003F07EB"/>
    <w:rsid w:val="004018CE"/>
    <w:rsid w:val="00402ED6"/>
    <w:rsid w:val="0040445B"/>
    <w:rsid w:val="0041435A"/>
    <w:rsid w:val="004152B8"/>
    <w:rsid w:val="004178E4"/>
    <w:rsid w:val="00422659"/>
    <w:rsid w:val="0042425E"/>
    <w:rsid w:val="0042553A"/>
    <w:rsid w:val="00430CF1"/>
    <w:rsid w:val="00436B50"/>
    <w:rsid w:val="004430F1"/>
    <w:rsid w:val="00443563"/>
    <w:rsid w:val="0044417C"/>
    <w:rsid w:val="004455DC"/>
    <w:rsid w:val="00447FC4"/>
    <w:rsid w:val="00456209"/>
    <w:rsid w:val="004629F9"/>
    <w:rsid w:val="004640E9"/>
    <w:rsid w:val="00467776"/>
    <w:rsid w:val="004709C4"/>
    <w:rsid w:val="00470AC9"/>
    <w:rsid w:val="00470C53"/>
    <w:rsid w:val="00475ED6"/>
    <w:rsid w:val="0047703C"/>
    <w:rsid w:val="00484078"/>
    <w:rsid w:val="004841FE"/>
    <w:rsid w:val="004851D4"/>
    <w:rsid w:val="00492A60"/>
    <w:rsid w:val="004939E8"/>
    <w:rsid w:val="00493FB3"/>
    <w:rsid w:val="004A10BD"/>
    <w:rsid w:val="004A770F"/>
    <w:rsid w:val="004B01F8"/>
    <w:rsid w:val="004B0242"/>
    <w:rsid w:val="004B6653"/>
    <w:rsid w:val="004B7EC5"/>
    <w:rsid w:val="004C25C7"/>
    <w:rsid w:val="004C29E0"/>
    <w:rsid w:val="004C3175"/>
    <w:rsid w:val="004C3BE7"/>
    <w:rsid w:val="004C4EBD"/>
    <w:rsid w:val="004C5621"/>
    <w:rsid w:val="004D04C9"/>
    <w:rsid w:val="004D2BC1"/>
    <w:rsid w:val="004D4CE9"/>
    <w:rsid w:val="004E353A"/>
    <w:rsid w:val="004F031C"/>
    <w:rsid w:val="004F1DD0"/>
    <w:rsid w:val="004F26B0"/>
    <w:rsid w:val="004F3878"/>
    <w:rsid w:val="004F62C1"/>
    <w:rsid w:val="005010FD"/>
    <w:rsid w:val="00503E14"/>
    <w:rsid w:val="00503EB1"/>
    <w:rsid w:val="00503F64"/>
    <w:rsid w:val="00505E24"/>
    <w:rsid w:val="00506B4E"/>
    <w:rsid w:val="005105E2"/>
    <w:rsid w:val="00511BB1"/>
    <w:rsid w:val="00515CCD"/>
    <w:rsid w:val="005207A6"/>
    <w:rsid w:val="00522FB4"/>
    <w:rsid w:val="005230BB"/>
    <w:rsid w:val="005316E8"/>
    <w:rsid w:val="005320D5"/>
    <w:rsid w:val="005321D8"/>
    <w:rsid w:val="005338D8"/>
    <w:rsid w:val="00537D62"/>
    <w:rsid w:val="00540A50"/>
    <w:rsid w:val="0054215F"/>
    <w:rsid w:val="00545C67"/>
    <w:rsid w:val="00545C6B"/>
    <w:rsid w:val="00547A5F"/>
    <w:rsid w:val="00553CBB"/>
    <w:rsid w:val="0056498F"/>
    <w:rsid w:val="0057302B"/>
    <w:rsid w:val="00581CA3"/>
    <w:rsid w:val="005A70BF"/>
    <w:rsid w:val="005B3907"/>
    <w:rsid w:val="005C0F7E"/>
    <w:rsid w:val="005C5FD1"/>
    <w:rsid w:val="005C6FD2"/>
    <w:rsid w:val="005D2B5C"/>
    <w:rsid w:val="005D2F47"/>
    <w:rsid w:val="005E27D1"/>
    <w:rsid w:val="005E2A6C"/>
    <w:rsid w:val="005E364E"/>
    <w:rsid w:val="005E7786"/>
    <w:rsid w:val="005F1261"/>
    <w:rsid w:val="005F1D2D"/>
    <w:rsid w:val="005F2C43"/>
    <w:rsid w:val="005F6FEA"/>
    <w:rsid w:val="005F7813"/>
    <w:rsid w:val="00600B8E"/>
    <w:rsid w:val="0060408F"/>
    <w:rsid w:val="0060425D"/>
    <w:rsid w:val="00604C74"/>
    <w:rsid w:val="00607FD1"/>
    <w:rsid w:val="00610FCF"/>
    <w:rsid w:val="0061332C"/>
    <w:rsid w:val="00616062"/>
    <w:rsid w:val="00622612"/>
    <w:rsid w:val="00622E36"/>
    <w:rsid w:val="00622FE4"/>
    <w:rsid w:val="00625610"/>
    <w:rsid w:val="006400DF"/>
    <w:rsid w:val="00643E05"/>
    <w:rsid w:val="00645189"/>
    <w:rsid w:val="00651571"/>
    <w:rsid w:val="006521E6"/>
    <w:rsid w:val="006547FA"/>
    <w:rsid w:val="00656B46"/>
    <w:rsid w:val="00660772"/>
    <w:rsid w:val="00672ACD"/>
    <w:rsid w:val="00673219"/>
    <w:rsid w:val="00673F93"/>
    <w:rsid w:val="006778CA"/>
    <w:rsid w:val="00682767"/>
    <w:rsid w:val="00686F7B"/>
    <w:rsid w:val="00687A92"/>
    <w:rsid w:val="006909B0"/>
    <w:rsid w:val="00693FC5"/>
    <w:rsid w:val="006946A0"/>
    <w:rsid w:val="006A20BC"/>
    <w:rsid w:val="006A369D"/>
    <w:rsid w:val="006B0EFE"/>
    <w:rsid w:val="006B0F8E"/>
    <w:rsid w:val="006B2549"/>
    <w:rsid w:val="006B2765"/>
    <w:rsid w:val="006B38A4"/>
    <w:rsid w:val="006C03B2"/>
    <w:rsid w:val="006D22D7"/>
    <w:rsid w:val="006E3305"/>
    <w:rsid w:val="006E48AC"/>
    <w:rsid w:val="006F0A7C"/>
    <w:rsid w:val="006F57E9"/>
    <w:rsid w:val="006F5F8E"/>
    <w:rsid w:val="006F71D6"/>
    <w:rsid w:val="00701B08"/>
    <w:rsid w:val="00702A92"/>
    <w:rsid w:val="00702DA7"/>
    <w:rsid w:val="0070395B"/>
    <w:rsid w:val="00703D2F"/>
    <w:rsid w:val="00705C39"/>
    <w:rsid w:val="007069CC"/>
    <w:rsid w:val="00715AA1"/>
    <w:rsid w:val="00723320"/>
    <w:rsid w:val="00726855"/>
    <w:rsid w:val="00727A34"/>
    <w:rsid w:val="007426E5"/>
    <w:rsid w:val="00743D8D"/>
    <w:rsid w:val="00744528"/>
    <w:rsid w:val="00746260"/>
    <w:rsid w:val="00754530"/>
    <w:rsid w:val="0075536D"/>
    <w:rsid w:val="0076139A"/>
    <w:rsid w:val="007628EE"/>
    <w:rsid w:val="00771199"/>
    <w:rsid w:val="00771ABD"/>
    <w:rsid w:val="00772A40"/>
    <w:rsid w:val="0077428F"/>
    <w:rsid w:val="007756E4"/>
    <w:rsid w:val="00783137"/>
    <w:rsid w:val="007836AD"/>
    <w:rsid w:val="0078630A"/>
    <w:rsid w:val="0079123B"/>
    <w:rsid w:val="00792F3E"/>
    <w:rsid w:val="00793022"/>
    <w:rsid w:val="0079464B"/>
    <w:rsid w:val="007A6255"/>
    <w:rsid w:val="007A66DB"/>
    <w:rsid w:val="007B14B0"/>
    <w:rsid w:val="007D0B9F"/>
    <w:rsid w:val="007D2EE5"/>
    <w:rsid w:val="007D73D6"/>
    <w:rsid w:val="007E2C64"/>
    <w:rsid w:val="007E592A"/>
    <w:rsid w:val="007E7E18"/>
    <w:rsid w:val="007F0E3F"/>
    <w:rsid w:val="007F4ABB"/>
    <w:rsid w:val="007F4DEE"/>
    <w:rsid w:val="008005E1"/>
    <w:rsid w:val="00803FE1"/>
    <w:rsid w:val="00804DF5"/>
    <w:rsid w:val="0080576E"/>
    <w:rsid w:val="008117B4"/>
    <w:rsid w:val="008117FD"/>
    <w:rsid w:val="008139BA"/>
    <w:rsid w:val="00815BC5"/>
    <w:rsid w:val="0082561E"/>
    <w:rsid w:val="00827C9E"/>
    <w:rsid w:val="0083558F"/>
    <w:rsid w:val="00835941"/>
    <w:rsid w:val="00835BB6"/>
    <w:rsid w:val="00843353"/>
    <w:rsid w:val="008452BF"/>
    <w:rsid w:val="008457DD"/>
    <w:rsid w:val="008472A7"/>
    <w:rsid w:val="008515FD"/>
    <w:rsid w:val="00857565"/>
    <w:rsid w:val="00860B5E"/>
    <w:rsid w:val="00877B79"/>
    <w:rsid w:val="00880383"/>
    <w:rsid w:val="00883AB2"/>
    <w:rsid w:val="008849FF"/>
    <w:rsid w:val="008911A3"/>
    <w:rsid w:val="00892734"/>
    <w:rsid w:val="008936AD"/>
    <w:rsid w:val="00893CA5"/>
    <w:rsid w:val="00897176"/>
    <w:rsid w:val="00897308"/>
    <w:rsid w:val="008A0776"/>
    <w:rsid w:val="008A0867"/>
    <w:rsid w:val="008A3907"/>
    <w:rsid w:val="008A458D"/>
    <w:rsid w:val="008A4B4C"/>
    <w:rsid w:val="008A65A0"/>
    <w:rsid w:val="008A7B31"/>
    <w:rsid w:val="008A7EE6"/>
    <w:rsid w:val="008B25AF"/>
    <w:rsid w:val="008C0850"/>
    <w:rsid w:val="008C1F4D"/>
    <w:rsid w:val="008C4D8D"/>
    <w:rsid w:val="008C5483"/>
    <w:rsid w:val="008C69F7"/>
    <w:rsid w:val="008D2A70"/>
    <w:rsid w:val="008E5AA2"/>
    <w:rsid w:val="008E6CE1"/>
    <w:rsid w:val="008E775D"/>
    <w:rsid w:val="008F0B0D"/>
    <w:rsid w:val="008F1325"/>
    <w:rsid w:val="0090226B"/>
    <w:rsid w:val="00903069"/>
    <w:rsid w:val="00905C07"/>
    <w:rsid w:val="009075F8"/>
    <w:rsid w:val="00910616"/>
    <w:rsid w:val="00910D3B"/>
    <w:rsid w:val="00911BB8"/>
    <w:rsid w:val="009141AF"/>
    <w:rsid w:val="009156DB"/>
    <w:rsid w:val="00915A41"/>
    <w:rsid w:val="00916334"/>
    <w:rsid w:val="009177BC"/>
    <w:rsid w:val="00920D3D"/>
    <w:rsid w:val="00926184"/>
    <w:rsid w:val="00936046"/>
    <w:rsid w:val="009378F7"/>
    <w:rsid w:val="00940E8A"/>
    <w:rsid w:val="009450E1"/>
    <w:rsid w:val="00946791"/>
    <w:rsid w:val="00970857"/>
    <w:rsid w:val="009711E3"/>
    <w:rsid w:val="00972167"/>
    <w:rsid w:val="009753FD"/>
    <w:rsid w:val="00980FFA"/>
    <w:rsid w:val="0099521A"/>
    <w:rsid w:val="00996A40"/>
    <w:rsid w:val="009A0124"/>
    <w:rsid w:val="009A0C14"/>
    <w:rsid w:val="009A1C9F"/>
    <w:rsid w:val="009A2C74"/>
    <w:rsid w:val="009B293A"/>
    <w:rsid w:val="009B6F13"/>
    <w:rsid w:val="009B7630"/>
    <w:rsid w:val="009C520A"/>
    <w:rsid w:val="009D6828"/>
    <w:rsid w:val="009E6F5B"/>
    <w:rsid w:val="00A00263"/>
    <w:rsid w:val="00A07AEC"/>
    <w:rsid w:val="00A12AA2"/>
    <w:rsid w:val="00A22C10"/>
    <w:rsid w:val="00A27F77"/>
    <w:rsid w:val="00A30762"/>
    <w:rsid w:val="00A31B35"/>
    <w:rsid w:val="00A3633C"/>
    <w:rsid w:val="00A379C1"/>
    <w:rsid w:val="00A37D8C"/>
    <w:rsid w:val="00A47058"/>
    <w:rsid w:val="00A47EA0"/>
    <w:rsid w:val="00A52B30"/>
    <w:rsid w:val="00A60753"/>
    <w:rsid w:val="00A67B0C"/>
    <w:rsid w:val="00A77132"/>
    <w:rsid w:val="00A80C3E"/>
    <w:rsid w:val="00A82382"/>
    <w:rsid w:val="00A82FC1"/>
    <w:rsid w:val="00A83BD6"/>
    <w:rsid w:val="00A920A7"/>
    <w:rsid w:val="00A9503C"/>
    <w:rsid w:val="00A953E1"/>
    <w:rsid w:val="00AA455B"/>
    <w:rsid w:val="00AA5846"/>
    <w:rsid w:val="00AA6B77"/>
    <w:rsid w:val="00AA7499"/>
    <w:rsid w:val="00AA7D19"/>
    <w:rsid w:val="00AB0A27"/>
    <w:rsid w:val="00AB360A"/>
    <w:rsid w:val="00AB5449"/>
    <w:rsid w:val="00AC083C"/>
    <w:rsid w:val="00AD0CA1"/>
    <w:rsid w:val="00AD3CED"/>
    <w:rsid w:val="00AE115A"/>
    <w:rsid w:val="00AE313A"/>
    <w:rsid w:val="00AE3A12"/>
    <w:rsid w:val="00AE5FEB"/>
    <w:rsid w:val="00AF09D3"/>
    <w:rsid w:val="00AF2C2E"/>
    <w:rsid w:val="00AF49F2"/>
    <w:rsid w:val="00AF6E6E"/>
    <w:rsid w:val="00B02AF0"/>
    <w:rsid w:val="00B02B3A"/>
    <w:rsid w:val="00B042CD"/>
    <w:rsid w:val="00B067BA"/>
    <w:rsid w:val="00B06DC3"/>
    <w:rsid w:val="00B13120"/>
    <w:rsid w:val="00B152BD"/>
    <w:rsid w:val="00B1593F"/>
    <w:rsid w:val="00B20260"/>
    <w:rsid w:val="00B215E9"/>
    <w:rsid w:val="00B2658B"/>
    <w:rsid w:val="00B300F6"/>
    <w:rsid w:val="00B35009"/>
    <w:rsid w:val="00B35177"/>
    <w:rsid w:val="00B4246C"/>
    <w:rsid w:val="00B52096"/>
    <w:rsid w:val="00B54290"/>
    <w:rsid w:val="00B543BB"/>
    <w:rsid w:val="00B600E1"/>
    <w:rsid w:val="00B60BEB"/>
    <w:rsid w:val="00B61309"/>
    <w:rsid w:val="00B642B1"/>
    <w:rsid w:val="00B71691"/>
    <w:rsid w:val="00B775B4"/>
    <w:rsid w:val="00B81938"/>
    <w:rsid w:val="00BA2E2C"/>
    <w:rsid w:val="00BB2F54"/>
    <w:rsid w:val="00BB4667"/>
    <w:rsid w:val="00BC1601"/>
    <w:rsid w:val="00BC257D"/>
    <w:rsid w:val="00BC46F8"/>
    <w:rsid w:val="00BC6651"/>
    <w:rsid w:val="00BD036B"/>
    <w:rsid w:val="00BD0C64"/>
    <w:rsid w:val="00BD723B"/>
    <w:rsid w:val="00BE7113"/>
    <w:rsid w:val="00BF2E53"/>
    <w:rsid w:val="00BF4BE1"/>
    <w:rsid w:val="00C0577C"/>
    <w:rsid w:val="00C078D4"/>
    <w:rsid w:val="00C10195"/>
    <w:rsid w:val="00C12AD1"/>
    <w:rsid w:val="00C147F2"/>
    <w:rsid w:val="00C15131"/>
    <w:rsid w:val="00C153A9"/>
    <w:rsid w:val="00C163FE"/>
    <w:rsid w:val="00C1677A"/>
    <w:rsid w:val="00C17C00"/>
    <w:rsid w:val="00C21F13"/>
    <w:rsid w:val="00C310C8"/>
    <w:rsid w:val="00C346EF"/>
    <w:rsid w:val="00C444C2"/>
    <w:rsid w:val="00C47489"/>
    <w:rsid w:val="00C501C7"/>
    <w:rsid w:val="00C50A41"/>
    <w:rsid w:val="00C51E0D"/>
    <w:rsid w:val="00C52D58"/>
    <w:rsid w:val="00C55A6B"/>
    <w:rsid w:val="00C55C8F"/>
    <w:rsid w:val="00C57BB8"/>
    <w:rsid w:val="00C62F97"/>
    <w:rsid w:val="00C65163"/>
    <w:rsid w:val="00C7438B"/>
    <w:rsid w:val="00C74403"/>
    <w:rsid w:val="00C770D8"/>
    <w:rsid w:val="00C81702"/>
    <w:rsid w:val="00C82344"/>
    <w:rsid w:val="00C910AA"/>
    <w:rsid w:val="00C94C82"/>
    <w:rsid w:val="00C95DC7"/>
    <w:rsid w:val="00CB05B5"/>
    <w:rsid w:val="00CB23B6"/>
    <w:rsid w:val="00CB490C"/>
    <w:rsid w:val="00CC0339"/>
    <w:rsid w:val="00CD0DCD"/>
    <w:rsid w:val="00CD4FA9"/>
    <w:rsid w:val="00CD64E3"/>
    <w:rsid w:val="00CD6BE0"/>
    <w:rsid w:val="00CD75CB"/>
    <w:rsid w:val="00CE05E5"/>
    <w:rsid w:val="00CE08F1"/>
    <w:rsid w:val="00CE5169"/>
    <w:rsid w:val="00CE544D"/>
    <w:rsid w:val="00CE78D8"/>
    <w:rsid w:val="00CF295A"/>
    <w:rsid w:val="00CF65A9"/>
    <w:rsid w:val="00CF6B02"/>
    <w:rsid w:val="00D05964"/>
    <w:rsid w:val="00D156E7"/>
    <w:rsid w:val="00D21042"/>
    <w:rsid w:val="00D253A1"/>
    <w:rsid w:val="00D263B8"/>
    <w:rsid w:val="00D26C23"/>
    <w:rsid w:val="00D2747F"/>
    <w:rsid w:val="00D3169E"/>
    <w:rsid w:val="00D3220E"/>
    <w:rsid w:val="00D32618"/>
    <w:rsid w:val="00D3301C"/>
    <w:rsid w:val="00D34899"/>
    <w:rsid w:val="00D4043F"/>
    <w:rsid w:val="00D40C9A"/>
    <w:rsid w:val="00D42ACE"/>
    <w:rsid w:val="00D43643"/>
    <w:rsid w:val="00D459DB"/>
    <w:rsid w:val="00D55DEF"/>
    <w:rsid w:val="00D62D4A"/>
    <w:rsid w:val="00D65098"/>
    <w:rsid w:val="00D65842"/>
    <w:rsid w:val="00D70290"/>
    <w:rsid w:val="00D7206C"/>
    <w:rsid w:val="00D762DD"/>
    <w:rsid w:val="00D7702F"/>
    <w:rsid w:val="00D8316E"/>
    <w:rsid w:val="00D83C9A"/>
    <w:rsid w:val="00D85BB9"/>
    <w:rsid w:val="00D87600"/>
    <w:rsid w:val="00D90240"/>
    <w:rsid w:val="00D92BFF"/>
    <w:rsid w:val="00D94993"/>
    <w:rsid w:val="00DA3379"/>
    <w:rsid w:val="00DA61BB"/>
    <w:rsid w:val="00DA751E"/>
    <w:rsid w:val="00DB0772"/>
    <w:rsid w:val="00DC0183"/>
    <w:rsid w:val="00DC47F7"/>
    <w:rsid w:val="00DC49E2"/>
    <w:rsid w:val="00DC5243"/>
    <w:rsid w:val="00DE40A6"/>
    <w:rsid w:val="00DE5C1B"/>
    <w:rsid w:val="00DF0745"/>
    <w:rsid w:val="00E02470"/>
    <w:rsid w:val="00E03C39"/>
    <w:rsid w:val="00E04138"/>
    <w:rsid w:val="00E04A11"/>
    <w:rsid w:val="00E07748"/>
    <w:rsid w:val="00E1065D"/>
    <w:rsid w:val="00E2083A"/>
    <w:rsid w:val="00E21607"/>
    <w:rsid w:val="00E2163E"/>
    <w:rsid w:val="00E222FA"/>
    <w:rsid w:val="00E36F63"/>
    <w:rsid w:val="00E56B94"/>
    <w:rsid w:val="00E628CF"/>
    <w:rsid w:val="00E664D1"/>
    <w:rsid w:val="00E74BD2"/>
    <w:rsid w:val="00E754C6"/>
    <w:rsid w:val="00E77BB0"/>
    <w:rsid w:val="00E80885"/>
    <w:rsid w:val="00E808ED"/>
    <w:rsid w:val="00E82BF7"/>
    <w:rsid w:val="00E831E2"/>
    <w:rsid w:val="00E878E6"/>
    <w:rsid w:val="00E97560"/>
    <w:rsid w:val="00E97930"/>
    <w:rsid w:val="00EA019C"/>
    <w:rsid w:val="00EA0F56"/>
    <w:rsid w:val="00EA558B"/>
    <w:rsid w:val="00EA783F"/>
    <w:rsid w:val="00EB11F0"/>
    <w:rsid w:val="00EB2144"/>
    <w:rsid w:val="00EB27B0"/>
    <w:rsid w:val="00EB7306"/>
    <w:rsid w:val="00EB7D2E"/>
    <w:rsid w:val="00EC01EE"/>
    <w:rsid w:val="00EC19AC"/>
    <w:rsid w:val="00ED1A9F"/>
    <w:rsid w:val="00EF0745"/>
    <w:rsid w:val="00F041D5"/>
    <w:rsid w:val="00F12C94"/>
    <w:rsid w:val="00F13015"/>
    <w:rsid w:val="00F264CF"/>
    <w:rsid w:val="00F27B8C"/>
    <w:rsid w:val="00F30B0B"/>
    <w:rsid w:val="00F36321"/>
    <w:rsid w:val="00F45456"/>
    <w:rsid w:val="00F479A8"/>
    <w:rsid w:val="00F52355"/>
    <w:rsid w:val="00F53009"/>
    <w:rsid w:val="00F56086"/>
    <w:rsid w:val="00F61AFB"/>
    <w:rsid w:val="00F6375C"/>
    <w:rsid w:val="00F65E23"/>
    <w:rsid w:val="00F82B08"/>
    <w:rsid w:val="00F84530"/>
    <w:rsid w:val="00F877B2"/>
    <w:rsid w:val="00F90080"/>
    <w:rsid w:val="00F901D8"/>
    <w:rsid w:val="00F9586C"/>
    <w:rsid w:val="00F9626B"/>
    <w:rsid w:val="00FA2776"/>
    <w:rsid w:val="00FA55C5"/>
    <w:rsid w:val="00FB1737"/>
    <w:rsid w:val="00FB1B2C"/>
    <w:rsid w:val="00FB1DAB"/>
    <w:rsid w:val="00FB25C2"/>
    <w:rsid w:val="00FB7D15"/>
    <w:rsid w:val="00FC1735"/>
    <w:rsid w:val="00FD3EDD"/>
    <w:rsid w:val="00FE448F"/>
    <w:rsid w:val="00FE4F05"/>
    <w:rsid w:val="00FE5586"/>
    <w:rsid w:val="00FE622E"/>
    <w:rsid w:val="00FE7166"/>
    <w:rsid w:val="00FF2E40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DAF58"/>
  <w15:chartTrackingRefBased/>
  <w15:docId w15:val="{5BBC4E8C-96FD-46B5-ABA7-5110CB3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BFF"/>
    <w:rPr>
      <w:rFonts w:ascii=".VnTime" w:hAnsi=".VnTime"/>
      <w:color w:val="000000"/>
      <w:sz w:val="28"/>
      <w:lang w:val="en-US" w:eastAsia="en-US"/>
    </w:rPr>
  </w:style>
  <w:style w:type="paragraph" w:styleId="Heading3">
    <w:name w:val="heading 3"/>
    <w:basedOn w:val="Normal"/>
    <w:next w:val="Normal"/>
    <w:qFormat/>
    <w:rsid w:val="00D92BFF"/>
    <w:pPr>
      <w:keepNext/>
      <w:numPr>
        <w:numId w:val="1"/>
      </w:numPr>
      <w:outlineLvl w:val="2"/>
    </w:pPr>
    <w:rPr>
      <w:rFonts w:ascii=".VnTimeH" w:hAnsi=".VnTimeH"/>
      <w:b/>
      <w:color w:val="auto"/>
      <w:sz w:val="24"/>
    </w:rPr>
  </w:style>
  <w:style w:type="paragraph" w:styleId="Heading4">
    <w:name w:val="heading 4"/>
    <w:basedOn w:val="Normal"/>
    <w:next w:val="Normal"/>
    <w:qFormat/>
    <w:rsid w:val="00D92BFF"/>
    <w:pPr>
      <w:keepNext/>
      <w:jc w:val="center"/>
      <w:outlineLvl w:val="3"/>
    </w:pPr>
    <w:rPr>
      <w:rFonts w:ascii=".VnArialH" w:hAnsi=".VnArialH"/>
      <w:b/>
      <w:color w:val="auto"/>
    </w:rPr>
  </w:style>
  <w:style w:type="paragraph" w:styleId="Heading7">
    <w:name w:val="heading 7"/>
    <w:basedOn w:val="Normal"/>
    <w:next w:val="Normal"/>
    <w:link w:val="Heading7Char"/>
    <w:qFormat/>
    <w:rsid w:val="00D92BFF"/>
    <w:pPr>
      <w:spacing w:before="240" w:after="60"/>
      <w:outlineLvl w:val="6"/>
    </w:pPr>
    <w:rPr>
      <w:rFonts w:ascii="Arial" w:hAnsi="Arial"/>
      <w:color w:val="auto"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qFormat/>
    <w:rsid w:val="00D92BFF"/>
    <w:pPr>
      <w:keepNext/>
      <w:jc w:val="center"/>
      <w:outlineLvl w:val="8"/>
    </w:pPr>
    <w:rPr>
      <w:rFonts w:ascii=".VnTimeH" w:hAnsi=".VnTimeH"/>
      <w:b/>
      <w:color w:val="aut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semiHidden/>
    <w:rsid w:val="00D92BFF"/>
    <w:rPr>
      <w:rFonts w:ascii="Arial" w:hAnsi="Arial"/>
      <w:sz w:val="24"/>
      <w:szCs w:val="24"/>
      <w:lang w:val="x-none" w:eastAsia="x-none" w:bidi="ar-SA"/>
    </w:rPr>
  </w:style>
  <w:style w:type="paragraph" w:styleId="BodyTextIndent2">
    <w:name w:val="Body Text Indent 2"/>
    <w:basedOn w:val="Normal"/>
    <w:link w:val="BodyTextIndent2Char"/>
    <w:rsid w:val="00D92BFF"/>
    <w:pPr>
      <w:ind w:left="-851" w:firstLine="851"/>
      <w:jc w:val="both"/>
    </w:pPr>
  </w:style>
  <w:style w:type="paragraph" w:styleId="BodyText">
    <w:name w:val="Body Text"/>
    <w:basedOn w:val="Normal"/>
    <w:rsid w:val="00D92BFF"/>
    <w:pPr>
      <w:jc w:val="both"/>
    </w:pPr>
  </w:style>
  <w:style w:type="paragraph" w:customStyle="1" w:styleId="CharCharCharCharCharCharChar">
    <w:name w:val="Char Char Char Char Char Char Char"/>
    <w:basedOn w:val="Normal"/>
    <w:rsid w:val="00D92BFF"/>
    <w:pPr>
      <w:spacing w:after="160" w:line="240" w:lineRule="exact"/>
    </w:pPr>
    <w:rPr>
      <w:rFonts w:ascii="Verdana" w:hAnsi="Verdana"/>
      <w:color w:val="auto"/>
      <w:sz w:val="20"/>
    </w:rPr>
  </w:style>
  <w:style w:type="paragraph" w:customStyle="1" w:styleId="Char">
    <w:name w:val="Char"/>
    <w:basedOn w:val="Normal"/>
    <w:rsid w:val="00D92BFF"/>
    <w:pPr>
      <w:spacing w:after="160" w:line="240" w:lineRule="exact"/>
    </w:pPr>
    <w:rPr>
      <w:rFonts w:ascii="Tahoma" w:hAnsi="Tahoma" w:cs="Tahoma"/>
      <w:color w:val="auto"/>
      <w:sz w:val="20"/>
    </w:rPr>
  </w:style>
  <w:style w:type="paragraph" w:styleId="BodyTextIndent">
    <w:name w:val="Body Text Indent"/>
    <w:basedOn w:val="Normal"/>
    <w:rsid w:val="00D92BFF"/>
    <w:pPr>
      <w:spacing w:after="120"/>
      <w:ind w:left="360"/>
    </w:pPr>
  </w:style>
  <w:style w:type="paragraph" w:styleId="Footer">
    <w:name w:val="footer"/>
    <w:basedOn w:val="Normal"/>
    <w:rsid w:val="00D92B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2BFF"/>
  </w:style>
  <w:style w:type="paragraph" w:styleId="Header">
    <w:name w:val="header"/>
    <w:basedOn w:val="Normal"/>
    <w:link w:val="HeaderChar"/>
    <w:uiPriority w:val="99"/>
    <w:rsid w:val="00D92BFF"/>
    <w:pPr>
      <w:tabs>
        <w:tab w:val="center" w:pos="4320"/>
        <w:tab w:val="right" w:pos="8640"/>
      </w:tabs>
    </w:pPr>
  </w:style>
  <w:style w:type="character" w:customStyle="1" w:styleId="BodyTextIndent2Char">
    <w:name w:val="Body Text Indent 2 Char"/>
    <w:link w:val="BodyTextIndent2"/>
    <w:rsid w:val="001502EF"/>
    <w:rPr>
      <w:rFonts w:ascii=".VnTime" w:hAnsi=".VnTime"/>
      <w:color w:val="000000"/>
      <w:sz w:val="28"/>
      <w:lang w:val="en-US" w:eastAsia="en-US" w:bidi="ar-SA"/>
    </w:rPr>
  </w:style>
  <w:style w:type="character" w:styleId="CommentReference">
    <w:name w:val="annotation reference"/>
    <w:rsid w:val="006E4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8A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6E48AC"/>
    <w:rPr>
      <w:rFonts w:ascii=".VnTime" w:hAnsi=".VnTime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E48AC"/>
    <w:rPr>
      <w:b/>
      <w:bCs/>
    </w:rPr>
  </w:style>
  <w:style w:type="character" w:customStyle="1" w:styleId="CommentSubjectChar">
    <w:name w:val="Comment Subject Char"/>
    <w:link w:val="CommentSubject"/>
    <w:rsid w:val="006E48AC"/>
    <w:rPr>
      <w:rFonts w:ascii=".VnTime" w:hAnsi=".VnTime"/>
      <w:b/>
      <w:bCs/>
      <w:color w:val="000000"/>
    </w:rPr>
  </w:style>
  <w:style w:type="paragraph" w:styleId="BalloonText">
    <w:name w:val="Balloon Text"/>
    <w:basedOn w:val="Normal"/>
    <w:link w:val="BalloonTextChar"/>
    <w:rsid w:val="006E48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E48AC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1601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BC1601"/>
    <w:rPr>
      <w:b/>
      <w:bCs/>
    </w:rPr>
  </w:style>
  <w:style w:type="character" w:styleId="Hyperlink">
    <w:name w:val="Hyperlink"/>
    <w:uiPriority w:val="99"/>
    <w:unhideWhenUsed/>
    <w:rsid w:val="00CD64E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B1DAB"/>
    <w:rPr>
      <w:rFonts w:ascii=".VnTime" w:hAnsi=".VnTime"/>
      <w:color w:val="000000"/>
      <w:sz w:val="28"/>
    </w:rPr>
  </w:style>
  <w:style w:type="paragraph" w:styleId="Revision">
    <w:name w:val="Revision"/>
    <w:hidden/>
    <w:uiPriority w:val="99"/>
    <w:semiHidden/>
    <w:rsid w:val="001261F9"/>
    <w:rPr>
      <w:rFonts w:ascii=".VnTime" w:hAnsi=".VnTime"/>
      <w:color w:val="000000"/>
      <w:sz w:val="28"/>
      <w:lang w:val="en-US" w:eastAsia="en-US"/>
    </w:rPr>
  </w:style>
  <w:style w:type="table" w:styleId="TableGrid">
    <w:name w:val="Table Grid"/>
    <w:basedOn w:val="TableNormal"/>
    <w:rsid w:val="00FE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2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2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05E3-B04B-46E0-A233-5F080237A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BFBF8-485B-403E-B0EE-F8BFFA95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3CBA81-3523-416B-90F1-8E2BBEE8E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6F442B-D327-48AF-A588-5BB24081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 TỈNH LÀO CAI</vt:lpstr>
    </vt:vector>
  </TitlesOfParts>
  <Company>HOME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 TỈNH LÀO CAI</dc:title>
  <dc:subject/>
  <dc:creator>User</dc:creator>
  <cp:keywords/>
  <cp:lastModifiedBy>Admin</cp:lastModifiedBy>
  <cp:revision>16</cp:revision>
  <cp:lastPrinted>2024-04-23T07:51:00Z</cp:lastPrinted>
  <dcterms:created xsi:type="dcterms:W3CDTF">2024-04-25T02:14:00Z</dcterms:created>
  <dcterms:modified xsi:type="dcterms:W3CDTF">2024-05-16T02:59:00Z</dcterms:modified>
</cp:coreProperties>
</file>